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1598295" cy="12077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4" t="-165" r="-124" b="-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  <w:r>
        <w:rPr>
          <w:b/>
        </w:rPr>
        <w:tab/>
        <w:tab/>
        <w:tab/>
        <w:tab/>
        <w:t xml:space="preserve"> ПУБЛИЧНАЯ ОФЕРТА</w:t>
      </w:r>
    </w:p>
    <w:p>
      <w:pPr>
        <w:pStyle w:val="Normal"/>
        <w:rPr/>
      </w:pPr>
      <w:r>
        <w:rPr>
          <w:b/>
        </w:rPr>
        <w:tab/>
        <w:tab/>
        <w:tab/>
        <w:tab/>
        <w:tab/>
        <w:t xml:space="preserve">о заключении Агентского договора по приему документов </w:t>
        <w:tab/>
        <w:tab/>
        <w:tab/>
        <w:tab/>
        <w:tab/>
        <w:t xml:space="preserve">от заявителей </w:t>
      </w:r>
      <w:r>
        <w:rPr>
          <w:b/>
          <w:sz w:val="24"/>
          <w:szCs w:val="24"/>
        </w:rPr>
        <w:t>на выполнение кадастровых работ</w:t>
      </w:r>
    </w:p>
    <w:p>
      <w:pPr>
        <w:pStyle w:val="Normal"/>
        <w:rPr/>
      </w:pPr>
      <w:r>
        <w:rPr/>
      </w:r>
    </w:p>
    <w:tbl>
      <w:tblPr>
        <w:tblW w:w="10200" w:type="dxa"/>
        <w:jc w:val="left"/>
        <w:tblInd w:w="81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35"/>
        <w:gridCol w:w="3515"/>
        <w:gridCol w:w="2295"/>
        <w:gridCol w:w="2354"/>
      </w:tblGrid>
      <w:tr>
        <w:trPr/>
        <w:tc>
          <w:tcPr>
            <w:tcW w:w="7845" w:type="dxa"/>
            <w:gridSpan w:val="3"/>
            <w:tcBorders/>
            <w:shd w:fill="auto" w:val="clear"/>
          </w:tcPr>
          <w:p>
            <w:pPr>
              <w:pStyle w:val="Style4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Дата </w:t>
            </w:r>
            <w:r>
              <w:rPr>
                <w:rStyle w:val="52"/>
                <w:rFonts w:ascii="Arial" w:hAnsi="Arial"/>
                <w:outline w:val="false"/>
                <w:shadow w:val="false"/>
              </w:rPr>
              <w:t>__.__.2022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 xml:space="preserve">      </w:t>
            </w:r>
          </w:p>
        </w:tc>
        <w:tc>
          <w:tcPr>
            <w:tcW w:w="2354" w:type="dxa"/>
            <w:tcBorders/>
            <w:shd w:fill="auto" w:val="clear"/>
          </w:tcPr>
          <w:p>
            <w:pPr>
              <w:pStyle w:val="Style46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№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__</w:t>
            </w:r>
          </w:p>
        </w:tc>
      </w:tr>
      <w:tr>
        <w:trPr>
          <w:trHeight w:val="12353" w:hRule="atLeast"/>
        </w:trPr>
        <w:tc>
          <w:tcPr>
            <w:tcW w:w="203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</w:rPr>
              <w:t>Муниципальное автономное учреждение Целинского района "Многофункциональный центр предоставления государственных и муниципальных услуг"</w:t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</w:rPr>
              <w:t>ул. 2-я линия, д.111</w:t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</w:rPr>
              <w:t>п. Целина,</w:t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</w:rPr>
              <w:t>Целинский район, Ростовская область, 347760</w:t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</w:rPr>
              <w:t xml:space="preserve">Тел./факс: </w:t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</w:rPr>
              <w:t>8(86371) 9-74-64</w:t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  <w:u w:val="none"/>
                <w:lang w:val="en-US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  <w:u w:val="none"/>
                <w:lang w:val="en-US"/>
              </w:rPr>
              <w:t xml:space="preserve">mfc_celina@donland.ru </w:t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/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  <w:t>ОКПО</w:t>
            </w:r>
            <w:r>
              <w:rPr>
                <w:rFonts w:cs="Arial" w:ascii="Arial" w:hAnsi="Arial"/>
                <w:color w:val="623B2A"/>
                <w:sz w:val="19"/>
                <w:szCs w:val="19"/>
              </w:rPr>
              <w:t xml:space="preserve"> </w:t>
            </w:r>
            <w:r>
              <w:rPr>
                <w:rFonts w:eastAsia="Calibri" w:cs="Arial" w:ascii="Arial" w:hAnsi="Arial"/>
                <w:color w:val="623B2A"/>
                <w:sz w:val="19"/>
                <w:szCs w:val="19"/>
                <w:lang w:val="en-US"/>
              </w:rPr>
              <w:t>38411929</w:t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  <w:t>ОГРН 1126187000136</w:t>
            </w:r>
          </w:p>
          <w:p>
            <w:pPr>
              <w:pStyle w:val="Normal"/>
              <w:spacing w:lineRule="auto" w:line="276" w:before="0" w:after="0"/>
              <w:ind w:left="-142" w:right="0" w:hanging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  <w:t>ИНН 6136035964</w:t>
            </w:r>
          </w:p>
          <w:p>
            <w:pPr>
              <w:pStyle w:val="Normal"/>
              <w:spacing w:lineRule="auto" w:line="276" w:before="0" w:after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  <w:t>КПП 613601001</w:t>
            </w:r>
          </w:p>
          <w:p>
            <w:pPr>
              <w:pStyle w:val="Normal"/>
              <w:spacing w:before="0" w:after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210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Arial" w:hAnsi="Arial" w:eastAsia="Calibri" w:cs="Arial"/>
                <w:color w:val="623B2A"/>
                <w:sz w:val="19"/>
                <w:szCs w:val="19"/>
              </w:rPr>
            </w:pPr>
            <w:r>
              <w:rPr>
                <w:rFonts w:eastAsia="Calibri" w:cs="Arial" w:ascii="Arial" w:hAnsi="Arial"/>
                <w:color w:val="623B2A"/>
                <w:sz w:val="19"/>
                <w:szCs w:val="19"/>
              </w:rPr>
            </w:r>
          </w:p>
          <w:p>
            <w:pPr>
              <w:pStyle w:val="Normal"/>
              <w:spacing w:before="0" w:after="0"/>
              <w:jc w:val="right"/>
              <w:rPr>
                <w:rFonts w:ascii="Arial" w:hAnsi="Arial" w:eastAsia="Calibri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623B2A"/>
                <w:sz w:val="19"/>
                <w:szCs w:val="19"/>
                <w:u w:val="none"/>
              </w:rPr>
            </w:pPr>
            <w:r>
              <w:rPr>
                <w:rFonts w:eastAsia="Calibri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623B2A"/>
                <w:sz w:val="19"/>
                <w:szCs w:val="19"/>
                <w:u w:val="none"/>
              </w:rPr>
            </w:r>
          </w:p>
        </w:tc>
        <w:tc>
          <w:tcPr>
            <w:tcW w:w="8164" w:type="dxa"/>
            <w:gridSpan w:val="3"/>
            <w:tcBorders/>
            <w:shd w:fill="auto" w:val="clear"/>
          </w:tcPr>
          <w:p>
            <w:pPr>
              <w:pStyle w:val="21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994" w:leader="none"/>
              </w:tabs>
              <w:spacing w:before="0" w:after="0"/>
              <w:ind w:firstLine="780"/>
              <w:rPr/>
            </w:pPr>
            <w:r>
              <w:rPr/>
      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      </w:r>
            <w:r>
              <w:rPr>
                <w:color w:val="auto"/>
              </w:rPr>
              <w:t xml:space="preserve">Муниципального автономного учреждения Целинского района «Многофункциональный центр предоставления государственных и муниципальных услуг» (далее - МФЦ), в лице директора Рубликовой Юлии Николаевны,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Агентского договора) – </w:t>
            </w:r>
            <w:r>
              <w:rPr>
                <w:color w:val="auto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недвижимости.</w:t>
            </w:r>
          </w:p>
          <w:p>
            <w:pPr>
              <w:pStyle w:val="21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1054" w:leader="none"/>
              </w:tabs>
              <w:spacing w:before="0" w:after="0"/>
              <w:ind w:firstLine="780"/>
              <w:rPr/>
            </w:pPr>
            <w:r>
              <w:rPr>
                <w:color w:val="auto"/>
              </w:rPr>
              <w:t xml:space="preserve">Оказание вышеназванной услуги МФЦ организуется </w:t>
            </w:r>
            <w:r>
              <w:rPr/>
      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 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      </w:r>
          </w:p>
          <w:p>
            <w:pPr>
              <w:pStyle w:val="210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990" w:leader="none"/>
              </w:tabs>
              <w:spacing w:before="0" w:after="0"/>
              <w:ind w:firstLine="780"/>
              <w:rPr/>
            </w:pPr>
            <w:r>
              <w:rPr/>
      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0" w:leader="none"/>
              </w:tabs>
              <w:spacing w:before="0" w:after="0"/>
              <w:rPr/>
            </w:pPr>
            <w:r>
              <w:rPr/>
              <w:tab/>
              <w:t>3.1. требованиям законодательства, предъявляемым к Принципалу в соответствии с видом работ: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0" w:leader="none"/>
              </w:tabs>
              <w:spacing w:before="0" w:after="0"/>
              <w:rPr/>
            </w:pPr>
            <w:r>
              <w:rPr/>
              <w:tab/>
            </w:r>
            <w:r>
              <w:rPr>
                <w:b/>
                <w:sz w:val="24"/>
                <w:szCs w:val="24"/>
                <w:u w:val="single"/>
              </w:rPr>
              <w:t>кадастровые работы: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90" w:leader="none"/>
              </w:tabs>
              <w:spacing w:before="0" w:after="0"/>
              <w:rPr/>
            </w:pP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для Принципала </w:t>
            </w:r>
            <w:r>
              <w:rPr>
                <w:b/>
                <w:bCs/>
                <w:i/>
                <w:sz w:val="24"/>
                <w:szCs w:val="24"/>
              </w:rPr>
              <w:t>индивидуального предпринимателя</w:t>
            </w:r>
            <w:r>
              <w:rPr>
                <w:sz w:val="24"/>
                <w:szCs w:val="24"/>
              </w:rPr>
              <w:t xml:space="preserve"> - соответствие требованиям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кадастровым инженерам согласно Федеральному закону от 24.07.2007 №221-ФЗ «О государственном кадастре недвижимости»;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90" w:leader="none"/>
              </w:tabs>
              <w:spacing w:before="0" w:after="0"/>
              <w:rPr/>
            </w:pPr>
            <w:r>
              <w:rPr>
                <w:sz w:val="24"/>
                <w:szCs w:val="24"/>
              </w:rPr>
              <w:t xml:space="preserve">- для Принципала </w:t>
            </w:r>
            <w:r>
              <w:rPr>
                <w:b/>
                <w:bCs/>
                <w:i/>
                <w:sz w:val="24"/>
                <w:szCs w:val="24"/>
              </w:rPr>
              <w:t>организации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наличие в штате кадастровых инженеров,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90" w:leader="none"/>
              </w:tabs>
              <w:spacing w:before="0" w:after="0"/>
              <w:rPr/>
            </w:pPr>
            <w:r>
              <w:rPr>
                <w:b/>
                <w:sz w:val="24"/>
                <w:szCs w:val="24"/>
                <w:u w:val="single"/>
              </w:rPr>
              <w:t>геодезические работы и топографическая съемка: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90" w:leader="none"/>
              </w:tabs>
              <w:spacing w:before="0" w:after="0"/>
              <w:rPr/>
            </w:pPr>
            <w:r>
              <w:rPr>
                <w:sz w:val="24"/>
                <w:szCs w:val="24"/>
              </w:rPr>
              <w:t>- наличие у Принципала свидетельства СРО в области инженерных изысканий;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0" w:leader="none"/>
              </w:tabs>
              <w:spacing w:before="0" w:after="0"/>
              <w:rPr/>
            </w:pPr>
            <w:r>
              <w:rPr/>
              <w:t xml:space="preserve">      </w:t>
            </w:r>
            <w:r>
              <w:rPr/>
              <w:t>3.2.Обеспечение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      </w:r>
          </w:p>
          <w:p>
            <w:pPr>
              <w:pStyle w:val="210"/>
              <w:widowControl/>
              <w:shd w:val="clear" w:color="auto" w:fill="auto"/>
              <w:tabs>
                <w:tab w:val="clear" w:pos="708"/>
                <w:tab w:val="left" w:pos="0" w:leader="none"/>
              </w:tabs>
              <w:bidi w:val="0"/>
              <w:spacing w:lineRule="auto" w:line="276" w:before="0" w:after="0"/>
              <w:ind w:left="57" w:right="0" w:hanging="0"/>
              <w:jc w:val="left"/>
              <w:rPr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          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3.3. Гарантия выполнение полного перечня видов работ (услуг), указанных в </w:t>
            </w:r>
            <w:r>
              <w:rPr>
                <w:rFonts w:cs="Arial"/>
                <w:color w:val="000000"/>
                <w:sz w:val="24"/>
                <w:szCs w:val="24"/>
              </w:rPr>
              <w:t>Приложении №3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к настоящей оферте, (выборочное) выполнение видов работ (услуг) не допускается.</w:t>
            </w:r>
          </w:p>
          <w:p>
            <w:pPr>
              <w:pStyle w:val="210"/>
              <w:shd w:val="clear" w:fill="FFFFFF"/>
              <w:spacing w:before="0" w:after="0"/>
              <w:rPr/>
            </w:pPr>
            <w:r>
              <w:rPr/>
              <w:t xml:space="preserve">        </w:t>
            </w:r>
            <w:r>
              <w:rPr/>
              <w:t xml:space="preserve">4. Акцепт оферты и заключение договора совершается в течение 20 (двадцати) рабочих дней от даты получения </w:t>
            </w:r>
            <w:r>
              <w:rPr>
                <w:color w:val="auto"/>
              </w:rPr>
              <w:t xml:space="preserve">МФЦ </w:t>
            </w:r>
            <w:r>
              <w:rPr/>
      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      </w:r>
            <w:r>
              <w:rPr>
                <w:color w:val="auto"/>
              </w:rPr>
              <w:t xml:space="preserve">с 8 до 16 часов) </w:t>
            </w:r>
            <w:r>
              <w:rPr/>
              <w:t xml:space="preserve">или заказным письмом с уведомлением о вручении на почтовый адрес </w:t>
            </w:r>
            <w:r>
              <w:rPr>
                <w:color w:val="auto"/>
              </w:rPr>
              <w:t>МАУ МФЦ Целинского района: 347760, Ростовская область, Целинский район, п. Целина, ул. 2 линия, 111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999" w:leader="none"/>
              </w:tabs>
              <w:spacing w:lineRule="exact" w:line="274" w:before="0" w:after="0"/>
              <w:ind w:left="0" w:hanging="0"/>
              <w:rPr/>
            </w:pPr>
            <w:r>
              <w:rPr/>
              <w:t xml:space="preserve">   </w:t>
            </w:r>
            <w:r>
              <w:rPr/>
              <w:t>5. Обязательными условиями настоящей публичной оферты и Агентского договора являются:</w:t>
            </w:r>
          </w:p>
          <w:p>
            <w:pPr>
              <w:pStyle w:val="210"/>
              <w:widowControl/>
              <w:numPr>
                <w:ilvl w:val="2"/>
                <w:numId w:val="1"/>
              </w:numPr>
              <w:shd w:val="clear" w:color="auto" w:fill="auto"/>
              <w:tabs>
                <w:tab w:val="clear" w:pos="708"/>
                <w:tab w:val="left" w:pos="999" w:leader="none"/>
              </w:tabs>
              <w:bidi w:val="0"/>
              <w:spacing w:lineRule="exact" w:line="274" w:before="0" w:after="0"/>
              <w:ind w:left="0" w:right="0" w:firstLine="454"/>
              <w:jc w:val="both"/>
              <w:rPr/>
            </w:pPr>
            <w:r>
              <w:rPr>
                <w:rFonts w:cs="Arial"/>
                <w:color w:val="000000"/>
                <w:sz w:val="22"/>
                <w:szCs w:val="22"/>
              </w:rPr>
              <w:t>- 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      </w:r>
          </w:p>
          <w:p>
            <w:pPr>
              <w:pStyle w:val="210"/>
              <w:widowControl/>
              <w:numPr>
                <w:ilvl w:val="2"/>
                <w:numId w:val="1"/>
              </w:numPr>
              <w:shd w:val="clear" w:color="auto" w:fill="auto"/>
              <w:tabs>
                <w:tab w:val="clear" w:pos="708"/>
                <w:tab w:val="left" w:pos="999" w:leader="none"/>
              </w:tabs>
              <w:bidi w:val="0"/>
              <w:spacing w:lineRule="exact" w:line="274" w:before="0" w:after="0"/>
              <w:ind w:left="0" w:right="0" w:firstLine="454"/>
              <w:jc w:val="both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199" w:type="dxa"/>
            <w:gridSpan w:val="4"/>
            <w:tcBorders/>
            <w:shd w:fill="auto" w:val="clear"/>
          </w:tcPr>
          <w:p>
            <w:pPr>
              <w:pStyle w:val="210"/>
              <w:widowControl/>
              <w:numPr>
                <w:ilvl w:val="0"/>
                <w:numId w:val="2"/>
              </w:numPr>
              <w:shd w:val="clear" w:color="auto" w:fill="auto"/>
              <w:tabs>
                <w:tab w:val="clear" w:pos="708"/>
                <w:tab w:val="left" w:pos="946" w:leader="none"/>
              </w:tabs>
              <w:bidi w:val="0"/>
              <w:spacing w:lineRule="exact" w:line="274" w:before="0" w:after="0"/>
              <w:ind w:left="0" w:right="0" w:firstLine="737"/>
              <w:jc w:val="both"/>
              <w:rPr/>
            </w:pPr>
            <w:r>
              <w:rPr/>
      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      </w:r>
          </w:p>
          <w:p>
            <w:pPr>
              <w:pStyle w:val="210"/>
              <w:numPr>
                <w:ilvl w:val="0"/>
                <w:numId w:val="2"/>
              </w:numPr>
              <w:shd w:val="clear" w:color="auto" w:fill="auto"/>
              <w:tabs>
                <w:tab w:val="clear" w:pos="708"/>
                <w:tab w:val="left" w:pos="937" w:leader="none"/>
              </w:tabs>
              <w:spacing w:lineRule="exact" w:line="274" w:before="0" w:after="0"/>
              <w:ind w:firstLine="740"/>
              <w:rPr/>
            </w:pPr>
            <w:r>
              <w:rPr>
                <w:color w:val="000000" w:themeColor="text1"/>
              </w:rPr>
              <w:t>предоставление Принципалу ежемесячного отчета Агента о проделанной работе,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не позднее 10</w:t>
            </w:r>
            <w:r>
              <w:rPr>
                <w:color w:val="FF0000"/>
              </w:rPr>
              <w:t xml:space="preserve"> </w:t>
            </w:r>
            <w:r>
              <w:rPr>
                <w:color w:val="000000" w:themeColor="text1"/>
              </w:rPr>
              <w:t>числа месяца следующего за отчетным месяцем, отчет оформляется по форме, закрепленной в Агентском договоре (ст.1008 ГК РФ);</w:t>
            </w:r>
          </w:p>
          <w:p>
            <w:pPr>
              <w:pStyle w:val="210"/>
              <w:numPr>
                <w:ilvl w:val="0"/>
                <w:numId w:val="2"/>
              </w:numPr>
              <w:shd w:val="clear" w:color="auto" w:fill="auto"/>
              <w:tabs>
                <w:tab w:val="clear" w:pos="708"/>
                <w:tab w:val="left" w:pos="937" w:leader="none"/>
              </w:tabs>
              <w:spacing w:lineRule="exact" w:line="274" w:before="0" w:after="0"/>
              <w:ind w:firstLine="740"/>
              <w:rPr/>
            </w:pPr>
            <w:r>
              <w:rPr/>
      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      </w:r>
          </w:p>
          <w:p>
            <w:pPr>
              <w:pStyle w:val="210"/>
              <w:numPr>
                <w:ilvl w:val="0"/>
                <w:numId w:val="2"/>
              </w:numPr>
              <w:shd w:val="clear" w:color="auto" w:fill="auto"/>
              <w:tabs>
                <w:tab w:val="clear" w:pos="708"/>
                <w:tab w:val="left" w:pos="937" w:leader="none"/>
              </w:tabs>
              <w:spacing w:lineRule="exact" w:line="274" w:before="0" w:after="0"/>
              <w:ind w:firstLine="740"/>
              <w:rPr/>
            </w:pPr>
            <w:r>
              <w:rPr/>
              <w:t>исполнение работ и услуг  в соответствии с Агентским договором.</w:t>
            </w:r>
          </w:p>
          <w:p>
            <w:pPr>
              <w:pStyle w:val="210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1119" w:leader="none"/>
              </w:tabs>
              <w:spacing w:lineRule="exact" w:line="274" w:before="0" w:after="0"/>
              <w:ind w:left="720" w:hanging="0"/>
              <w:rPr/>
            </w:pPr>
            <w:r>
              <w:rPr/>
              <w:t>6. 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      </w:r>
          </w:p>
          <w:p>
            <w:pPr>
              <w:pStyle w:val="210"/>
              <w:shd w:val="clear" w:color="auto" w:fill="auto"/>
              <w:spacing w:lineRule="exact" w:line="274" w:before="0" w:after="0"/>
              <w:ind w:firstLine="740"/>
              <w:rPr/>
            </w:pPr>
            <w:r>
              <w:rPr/>
              <w:t>Условия Агентского договора, не являющиеся существенными, могут предварительно рассматриваться и обсуждаться сторонами.</w:t>
            </w:r>
          </w:p>
          <w:p>
            <w:pPr>
              <w:pStyle w:val="210"/>
              <w:widowControl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1124" w:leader="none"/>
              </w:tabs>
              <w:bidi w:val="0"/>
              <w:spacing w:lineRule="exact" w:line="274" w:before="0" w:after="0"/>
              <w:ind w:left="0" w:right="0" w:hanging="0"/>
              <w:jc w:val="both"/>
              <w:rPr/>
            </w:pPr>
            <w:r>
              <w:rPr/>
              <w:t xml:space="preserve">            </w:t>
            </w:r>
            <w:r>
              <w:rPr/>
              <w:t xml:space="preserve">7.  Место оказания услуги по настоящей публичной оферте и Агентскому договору — центральный офис </w:t>
            </w:r>
            <w:r>
              <w:rPr>
                <w:color w:val="auto"/>
              </w:rPr>
              <w:t>МАУ МФЦ Целинского района, указанный в Приложение №2.</w:t>
            </w:r>
          </w:p>
          <w:p>
            <w:pPr>
              <w:pStyle w:val="210"/>
              <w:widowControl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1105" w:leader="none"/>
              </w:tabs>
              <w:bidi w:val="0"/>
              <w:spacing w:lineRule="exact" w:line="274" w:before="0" w:after="0"/>
              <w:ind w:left="0" w:right="0" w:hanging="0"/>
              <w:jc w:val="both"/>
              <w:rPr/>
            </w:pPr>
            <w:r>
              <w:rPr/>
              <w:t xml:space="preserve">         </w:t>
            </w:r>
            <w:r>
              <w:rPr/>
              <w:t>8. Реквизиты муниципального автономного учреждения Целинского района «Многофункциональный центр предоставления государственных и муниципальных услуг»: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1105" w:leader="none"/>
              </w:tabs>
              <w:spacing w:lineRule="exact" w:line="274" w:before="0" w:after="0"/>
              <w:ind w:left="740" w:hanging="0"/>
              <w:rPr/>
            </w:pPr>
            <w:r>
              <w:rPr/>
              <w:t xml:space="preserve">местонахождение (почтовый адрес): </w:t>
            </w:r>
            <w:r>
              <w:rPr>
                <w:color w:val="auto"/>
              </w:rPr>
              <w:t xml:space="preserve">347760, Ростовская область, 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1105" w:leader="none"/>
              </w:tabs>
              <w:spacing w:lineRule="exact" w:line="274" w:before="0" w:after="0"/>
              <w:ind w:left="740" w:hanging="0"/>
              <w:rPr/>
            </w:pPr>
            <w:r>
              <w:rPr>
                <w:color w:val="auto"/>
              </w:rPr>
              <w:t xml:space="preserve">Целинский район, п. Целина, ул. 2 линия, 111; 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1105" w:leader="none"/>
              </w:tabs>
              <w:spacing w:lineRule="exact" w:line="274" w:before="0" w:after="0"/>
              <w:ind w:left="740" w:hanging="0"/>
              <w:rPr/>
            </w:pPr>
            <w:r>
              <w:rPr>
                <w:color w:val="auto"/>
              </w:rPr>
              <w:t>телефон/факс 8(86371) 9-74-64;</w:t>
            </w:r>
          </w:p>
          <w:p>
            <w:pPr>
              <w:pStyle w:val="210"/>
              <w:shd w:val="clear" w:fill="FFFFFF"/>
              <w:spacing w:lineRule="exact" w:line="274" w:before="0" w:after="0"/>
              <w:ind w:firstLine="743"/>
              <w:rPr/>
            </w:pPr>
            <w:r>
              <w:rPr>
                <w:color w:val="auto"/>
              </w:rPr>
              <w:t xml:space="preserve">ИНН/КПП </w:t>
            </w:r>
            <w:r>
              <w:rPr>
                <w:rFonts w:cs="Times New Roman CYR"/>
                <w:color w:val="000000"/>
                <w:sz w:val="22"/>
                <w:szCs w:val="22"/>
              </w:rPr>
              <w:t>6136035964 / 613601001</w:t>
            </w:r>
            <w:r>
              <w:rPr>
                <w:color w:val="auto"/>
              </w:rPr>
              <w:t>;</w:t>
            </w:r>
          </w:p>
          <w:p>
            <w:pPr>
              <w:pStyle w:val="210"/>
              <w:shd w:val="clear" w:fill="FFFFFF"/>
              <w:spacing w:lineRule="exact" w:line="274" w:before="0" w:after="0"/>
              <w:ind w:firstLine="743"/>
              <w:rPr/>
            </w:pPr>
            <w:r>
              <w:rPr>
                <w:color w:val="auto"/>
              </w:rPr>
              <w:t xml:space="preserve">ОГРН </w:t>
            </w:r>
            <w:r>
              <w:rPr>
                <w:rFonts w:cs="Times New Roman CYR"/>
                <w:color w:val="000000"/>
                <w:sz w:val="22"/>
                <w:szCs w:val="22"/>
              </w:rPr>
              <w:t>1126187000136</w:t>
            </w:r>
            <w:r>
              <w:rPr>
                <w:color w:val="auto"/>
              </w:rPr>
              <w:t>;</w:t>
            </w:r>
          </w:p>
          <w:p>
            <w:pPr>
              <w:pStyle w:val="Normal"/>
              <w:tabs>
                <w:tab w:val="left" w:pos="708" w:leader="none"/>
                <w:tab w:val="left" w:pos="720" w:leader="none"/>
                <w:tab w:val="center" w:pos="5032" w:leader="none"/>
              </w:tabs>
              <w:spacing w:lineRule="atLeast" w:line="100" w:before="0" w:after="0"/>
              <w:ind w:firstLine="743"/>
              <w:rPr>
                <w:rFonts w:ascii="Times New Roman" w:hAnsi="Times New Roman" w:cs="Times New Roman CYR"/>
                <w:color w:val="000000"/>
                <w:sz w:val="22"/>
                <w:szCs w:val="22"/>
              </w:rPr>
            </w:pPr>
            <w:r>
              <w:rPr>
                <w:rFonts w:cs="Times New Roman CYR" w:ascii="Times New Roman" w:hAnsi="Times New Roman"/>
                <w:color w:val="auto"/>
                <w:sz w:val="22"/>
                <w:szCs w:val="22"/>
              </w:rPr>
              <w:t>Л/с получателя доходов бюджета 30586Ш36380</w:t>
            </w:r>
          </w:p>
          <w:p>
            <w:pPr>
              <w:pStyle w:val="Normal"/>
              <w:tabs>
                <w:tab w:val="left" w:pos="708" w:leader="none"/>
                <w:tab w:val="left" w:pos="720" w:leader="none"/>
                <w:tab w:val="center" w:pos="5032" w:leader="none"/>
              </w:tabs>
              <w:spacing w:lineRule="atLeast" w:line="100" w:before="0" w:after="0"/>
              <w:ind w:firstLine="743"/>
              <w:rPr>
                <w:rFonts w:ascii="Times New Roman" w:hAnsi="Times New Roman" w:cs="Times New Roman CYR"/>
                <w:color w:val="000000"/>
                <w:sz w:val="22"/>
                <w:szCs w:val="22"/>
              </w:rPr>
            </w:pPr>
            <w:r>
              <w:rPr>
                <w:rFonts w:cs="Times New Roman CYR" w:ascii="Times New Roman" w:hAnsi="Times New Roman"/>
                <w:color w:val="auto"/>
                <w:sz w:val="22"/>
                <w:szCs w:val="22"/>
              </w:rPr>
              <w:t>Р/с 03234643606560005800</w:t>
            </w:r>
          </w:p>
          <w:p>
            <w:pPr>
              <w:pStyle w:val="210"/>
              <w:shd w:val="clear" w:fill="FFFFFF"/>
              <w:spacing w:lineRule="exact" w:line="274" w:before="0" w:after="0"/>
              <w:ind w:firstLine="743"/>
              <w:rPr/>
            </w:pPr>
            <w:r>
              <w:rPr>
                <w:rFonts w:cs="Times New Roman CYR"/>
                <w:color w:val="000000"/>
                <w:sz w:val="22"/>
                <w:szCs w:val="22"/>
              </w:rPr>
              <w:t>В Отделение Ростов-на-Дону //УФК по Ростовской области, г.Ростов-на-Дону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210"/>
              <w:shd w:val="clear" w:fill="FFFFFF"/>
              <w:spacing w:lineRule="exact" w:line="274" w:before="0" w:after="0"/>
              <w:ind w:firstLine="743"/>
              <w:rPr/>
            </w:pPr>
            <w:r>
              <w:rPr>
                <w:color w:val="auto"/>
              </w:rPr>
              <w:t xml:space="preserve">к/с </w:t>
            </w:r>
            <w:r>
              <w:rPr>
                <w:rFonts w:cs="Times New Roman CYR"/>
                <w:color w:val="000000"/>
                <w:sz w:val="22"/>
                <w:szCs w:val="22"/>
              </w:rPr>
              <w:t xml:space="preserve"> 40102810845370000050</w:t>
            </w:r>
            <w:r>
              <w:rPr>
                <w:color w:val="auto"/>
              </w:rPr>
              <w:t xml:space="preserve"> </w:t>
            </w:r>
          </w:p>
          <w:p>
            <w:pPr>
              <w:pStyle w:val="210"/>
              <w:shd w:val="clear" w:fill="FFFFFF"/>
              <w:spacing w:lineRule="exact" w:line="274" w:before="0" w:after="0"/>
              <w:ind w:firstLine="743"/>
              <w:rPr/>
            </w:pPr>
            <w:r>
              <w:rPr>
                <w:color w:val="auto"/>
              </w:rPr>
              <w:t xml:space="preserve">БИК </w:t>
            </w:r>
            <w:r>
              <w:rPr>
                <w:rFonts w:cs="Times New Roman CYR"/>
                <w:color w:val="000000"/>
                <w:sz w:val="22"/>
                <w:szCs w:val="22"/>
              </w:rPr>
              <w:t>016015102</w:t>
            </w:r>
          </w:p>
          <w:p>
            <w:pPr>
              <w:pStyle w:val="210"/>
              <w:shd w:val="clear" w:fill="FFFFFF"/>
              <w:spacing w:lineRule="exact" w:line="274" w:before="0" w:after="0"/>
              <w:ind w:firstLine="743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fill="FFFFFF"/>
              <w:spacing w:lineRule="exact" w:line="274" w:before="0" w:after="0"/>
              <w:ind w:firstLine="743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tabs>
                <w:tab w:val="left" w:pos="708" w:leader="none"/>
                <w:tab w:val="left" w:pos="720" w:leader="none"/>
                <w:tab w:val="center" w:pos="5032" w:leader="none"/>
              </w:tabs>
              <w:spacing w:lineRule="atLeast" w:line="100"/>
              <w:rPr>
                <w:rFonts w:ascii="Times New Roman" w:hAnsi="Times New Roman" w:cs="Times New Roman CYR"/>
                <w:color w:val="000000"/>
                <w:sz w:val="22"/>
                <w:szCs w:val="22"/>
              </w:rPr>
            </w:pPr>
            <w:r>
              <w:rPr>
                <w:rFonts w:cs="Times New Roman CYR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left" w:pos="708" w:leader="none"/>
                <w:tab w:val="left" w:pos="720" w:leader="none"/>
                <w:tab w:val="center" w:pos="5032" w:leader="none"/>
              </w:tabs>
              <w:spacing w:lineRule="atLeast" w:line="100"/>
              <w:rPr>
                <w:rFonts w:ascii="Times New Roman" w:hAnsi="Times New Roman" w:cs="Times New Roman CYR"/>
                <w:color w:val="000000"/>
                <w:sz w:val="22"/>
                <w:szCs w:val="22"/>
              </w:rPr>
            </w:pPr>
            <w:r>
              <w:rPr>
                <w:rFonts w:cs="Times New Roman CYR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tabs>
                <w:tab w:val="left" w:pos="708" w:leader="none"/>
                <w:tab w:val="left" w:pos="720" w:leader="none"/>
                <w:tab w:val="center" w:pos="5032" w:leader="none"/>
              </w:tabs>
              <w:spacing w:lineRule="atLeast" w:line="100"/>
              <w:rPr>
                <w:rFonts w:ascii="Times New Roman" w:hAnsi="Times New Roman" w:cs="Times New Roman CYR"/>
                <w:color w:val="000000"/>
                <w:sz w:val="22"/>
                <w:szCs w:val="22"/>
              </w:rPr>
            </w:pPr>
            <w:r>
              <w:rPr>
                <w:rFonts w:cs="Times New Roman CYR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left" w:pos="708" w:leader="none"/>
                <w:tab w:val="left" w:pos="720" w:leader="none"/>
                <w:tab w:val="center" w:pos="5032" w:leader="none"/>
              </w:tabs>
              <w:spacing w:lineRule="atLeast" w:line="100"/>
              <w:rPr>
                <w:rFonts w:ascii="Times New Roman" w:hAnsi="Times New Roman" w:cs="Times New Roman CYR"/>
                <w:color w:val="000000"/>
                <w:sz w:val="22"/>
                <w:szCs w:val="22"/>
              </w:rPr>
            </w:pPr>
            <w:r>
              <w:rPr>
                <w:rFonts w:cs="Times New Roman CYR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left" w:pos="708" w:leader="none"/>
                <w:tab w:val="left" w:pos="720" w:leader="none"/>
                <w:tab w:val="center" w:pos="5032" w:leader="none"/>
              </w:tabs>
              <w:spacing w:lineRule="atLeast" w:line="100"/>
              <w:rPr>
                <w:rFonts w:ascii="Times New Roman" w:hAnsi="Times New Roman" w:cs="Times New Roman CYR"/>
                <w:color w:val="000000"/>
                <w:sz w:val="22"/>
                <w:szCs w:val="22"/>
              </w:rPr>
            </w:pPr>
            <w:r>
              <w:rPr>
                <w:rFonts w:cs="Times New Roman CYR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left" w:pos="708" w:leader="none"/>
                <w:tab w:val="left" w:pos="720" w:leader="none"/>
                <w:tab w:val="center" w:pos="5032" w:leader="none"/>
              </w:tabs>
              <w:spacing w:lineRule="atLeast" w:line="100" w:before="0" w:after="0"/>
              <w:ind w:firstLine="743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10199" w:type="dxa"/>
            <w:gridSpan w:val="4"/>
            <w:tcBorders/>
            <w:shd w:fill="auto" w:val="clear"/>
          </w:tcPr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  <w:t>Приложение №1</w:t>
            </w:r>
          </w:p>
          <w:p>
            <w:pPr>
              <w:pStyle w:val="210"/>
              <w:shd w:val="clear" w:color="auto" w:fill="auto"/>
              <w:spacing w:lineRule="exact" w:line="254" w:before="0" w:after="0"/>
              <w:ind w:left="7200" w:hanging="0"/>
              <w:jc w:val="right"/>
              <w:rPr/>
            </w:pPr>
            <w:r>
              <w:rPr/>
              <w:t xml:space="preserve"> </w:t>
            </w:r>
            <w:r>
              <w:rPr/>
              <w:t>к публичной Оферте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54" w:before="0" w:after="0"/>
              <w:ind w:hanging="0"/>
              <w:jc w:val="right"/>
              <w:rPr/>
            </w:pPr>
            <w:r>
              <w:rPr/>
              <w:t xml:space="preserve"> </w:t>
            </w:r>
            <w:r>
              <w:rPr>
                <w:color w:val="auto"/>
              </w:rPr>
              <w:t xml:space="preserve">МАУ МФЦ Целинского района 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right="120" w:hanging="0"/>
              <w:jc w:val="center"/>
              <w:rPr/>
            </w:pPr>
            <w:r>
              <w:rPr>
                <w:sz w:val="24"/>
                <w:szCs w:val="24"/>
              </w:rPr>
              <w:t>Вознаграждение за оказание услуги, указанной в публичной оферте,</w:t>
              <w:br/>
              <w:t>к условиям оплаты по Агентскому договору</w:t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tabs>
                <w:tab w:val="clear" w:pos="708"/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210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4"/>
                <w:u w:val="none"/>
              </w:rPr>
              <w:t>Вид</w:t>
            </w:r>
          </w:p>
        </w:tc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10"/>
              <w:shd w:val="clear" w:color="auto" w:fill="auto"/>
              <w:spacing w:lineRule="exact" w:line="254" w:before="0" w:after="0"/>
              <w:jc w:val="center"/>
              <w:rPr/>
            </w:pPr>
            <w:r>
              <w:rPr>
                <w:rStyle w:val="24"/>
                <w:u w:val="none"/>
              </w:rPr>
              <w:t>Минимальная величина агентского вознаграждения %</w:t>
            </w:r>
          </w:p>
        </w:tc>
      </w:tr>
      <w:tr>
        <w:trPr/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210"/>
              <w:shd w:val="clear" w:color="auto" w:fill="auto"/>
              <w:spacing w:before="0" w:after="0"/>
              <w:ind w:left="142" w:right="183" w:hanging="0"/>
              <w:jc w:val="center"/>
              <w:rPr/>
            </w:pPr>
            <w:r>
              <w:rPr>
                <w:rStyle w:val="24"/>
                <w:sz w:val="24"/>
                <w:szCs w:val="24"/>
                <w:u w:val="none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</w:tc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210"/>
              <w:shd w:val="clear" w:color="auto" w:fill="auto"/>
              <w:spacing w:before="0" w:after="0"/>
              <w:ind w:left="820" w:hanging="140"/>
              <w:jc w:val="left"/>
              <w:rPr/>
            </w:pPr>
            <w:r>
              <w:rPr>
                <w:rStyle w:val="24"/>
                <w:u w:val="none"/>
              </w:rPr>
              <w:t>1</w:t>
            </w:r>
            <w:r>
              <w:rPr>
                <w:rStyle w:val="24"/>
                <w:u w:val="none"/>
              </w:rPr>
              <w:t>0 % от стоимости работ (услуг) за 1 привлеченного заявителя</w:t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  <w:t>Приложение № 2</w:t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  <w:t xml:space="preserve"> </w:t>
      </w:r>
      <w:r>
        <w:rPr/>
        <w:t>к публичной Оферте</w:t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  <w:t xml:space="preserve"> </w:t>
      </w:r>
      <w:r>
        <w:rPr>
          <w:color w:val="auto"/>
        </w:rPr>
        <w:t xml:space="preserve">МАУ МФЦ Целинского района </w:t>
      </w:r>
    </w:p>
    <w:p>
      <w:pPr>
        <w:pStyle w:val="210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jc w:val="center"/>
        <w:rPr/>
      </w:pPr>
      <w:r>
        <w:rPr/>
        <w:t xml:space="preserve">Перечень отделов МАУ </w:t>
      </w:r>
      <w:r>
        <w:rPr>
          <w:color w:val="auto"/>
        </w:rPr>
        <w:t>МФЦ Целинского района</w:t>
      </w:r>
      <w:r>
        <w:rPr/>
        <w:t xml:space="preserve">, </w:t>
      </w:r>
    </w:p>
    <w:p>
      <w:pPr>
        <w:pStyle w:val="210"/>
        <w:shd w:val="clear" w:color="auto" w:fill="auto"/>
        <w:spacing w:lineRule="exact" w:line="254" w:before="0" w:after="0"/>
        <w:jc w:val="center"/>
        <w:rPr/>
      </w:pPr>
      <w:r>
        <w:rPr/>
        <w:t>в которых организуется предоставление услуг, предусмотренных Агентским договором.</w:t>
      </w:r>
    </w:p>
    <w:p>
      <w:pPr>
        <w:pStyle w:val="210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p>
      <w:pPr>
        <w:pStyle w:val="210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tbl>
      <w:tblPr>
        <w:tblW w:w="10320" w:type="dxa"/>
        <w:jc w:val="left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69"/>
        <w:gridCol w:w="3403"/>
        <w:gridCol w:w="3508"/>
        <w:gridCol w:w="2839"/>
      </w:tblGrid>
      <w:tr>
        <w:trPr>
          <w:trHeight w:val="753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bottom"/>
          </w:tcPr>
          <w:p>
            <w:pPr>
              <w:pStyle w:val="210"/>
              <w:shd w:val="clear" w:color="auto" w:fill="auto"/>
              <w:spacing w:lineRule="exact" w:line="220" w:before="0" w:after="60"/>
              <w:ind w:left="180" w:hanging="0"/>
              <w:jc w:val="left"/>
              <w:rPr/>
            </w:pPr>
            <w:r>
              <w:rPr>
                <w:rStyle w:val="24"/>
                <w:u w:val="none"/>
              </w:rPr>
              <w:t>№</w:t>
            </w:r>
          </w:p>
          <w:p>
            <w:pPr>
              <w:pStyle w:val="210"/>
              <w:shd w:val="clear" w:color="auto" w:fill="auto"/>
              <w:spacing w:lineRule="exact" w:line="220" w:before="60" w:after="0"/>
              <w:ind w:left="180" w:hanging="0"/>
              <w:jc w:val="left"/>
              <w:rPr/>
            </w:pPr>
            <w:r>
              <w:rPr>
                <w:rStyle w:val="24"/>
                <w:u w:val="none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4"/>
                <w:u w:val="none"/>
              </w:rPr>
              <w:t>Наименование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4"/>
                <w:u w:val="none"/>
              </w:rPr>
              <w:t>Адрес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4"/>
                <w:u w:val="none"/>
              </w:rPr>
              <w:t>График работы</w:t>
            </w:r>
          </w:p>
        </w:tc>
      </w:tr>
      <w:tr>
        <w:trPr>
          <w:trHeight w:val="2197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ind w:left="240" w:hanging="0"/>
              <w:jc w:val="left"/>
              <w:rPr/>
            </w:pPr>
            <w:r>
              <w:rPr>
                <w:rStyle w:val="24"/>
                <w:u w:val="none"/>
              </w:rPr>
              <w:t>1.</w:t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0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ind w:left="0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0" w:hanging="0"/>
              <w:jc w:val="left"/>
              <w:rPr/>
            </w:pPr>
            <w:r>
              <w:rPr>
                <w:rStyle w:val="24"/>
                <w:u w:val="none"/>
              </w:rPr>
              <w:t xml:space="preserve">   </w:t>
            </w:r>
            <w:r>
              <w:rPr>
                <w:rStyle w:val="24"/>
                <w:u w:val="none"/>
              </w:rPr>
              <w:t>Центральный офис</w:t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0" w:hanging="0"/>
              <w:jc w:val="left"/>
              <w:rPr/>
            </w:pPr>
            <w:r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МАУ МФЦ Целинского района </w:t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0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0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0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0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0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0" w:hanging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color="auto" w:fill="FFFFFF" w:val="clear"/>
            <w:vAlign w:val="center"/>
          </w:tcPr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/>
            </w:pPr>
            <w:r>
              <w:rPr>
                <w:rStyle w:val="24"/>
                <w:u w:val="none"/>
              </w:rPr>
              <w:t>Ростовская область, Целинский район, п. Целина, ул. 2 линия, 111</w:t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0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  <w:t>Пн. - Пт.: 08.00 — 17.00</w:t>
            </w:r>
          </w:p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  <w:t>Без перерыва</w:t>
            </w:r>
          </w:p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  <w:t>Суббота, воскресенье — выходные</w:t>
            </w:r>
          </w:p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</w:r>
          </w:p>
          <w:p>
            <w:pPr>
              <w:pStyle w:val="210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keepNext w:val="true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bidi="ar-SA"/>
        </w:rPr>
      </w:r>
    </w:p>
    <w:p>
      <w:pPr>
        <w:pStyle w:val="36"/>
        <w:shd w:val="clear" w:color="auto" w:fill="auto"/>
        <w:spacing w:lineRule="auto" w:line="276" w:before="0" w:after="0"/>
        <w:ind w:left="4720" w:firstLine="2368"/>
        <w:rPr/>
      </w:pPr>
      <w:r>
        <w:rPr>
          <w:b w:val="false"/>
          <w:sz w:val="24"/>
          <w:szCs w:val="24"/>
        </w:rPr>
        <w:tab/>
        <w:tab/>
        <w:t xml:space="preserve">Приложение №3 </w:t>
      </w:r>
    </w:p>
    <w:p>
      <w:pPr>
        <w:pStyle w:val="210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  <w:t xml:space="preserve"> </w:t>
      </w:r>
      <w:r>
        <w:rPr/>
        <w:t>к публичной Оферте</w:t>
      </w:r>
    </w:p>
    <w:p>
      <w:pPr>
        <w:pStyle w:val="210"/>
        <w:shd w:val="clear" w:color="auto" w:fill="auto"/>
        <w:spacing w:lineRule="exact" w:line="254" w:before="0" w:after="0"/>
        <w:ind w:hanging="0"/>
        <w:jc w:val="right"/>
        <w:rPr/>
      </w:pPr>
      <w:r>
        <w:rPr>
          <w:b w:val="false"/>
          <w:sz w:val="24"/>
          <w:szCs w:val="24"/>
        </w:rPr>
        <w:t xml:space="preserve"> </w:t>
      </w:r>
      <w:r>
        <w:rPr>
          <w:b w:val="false"/>
          <w:color w:val="auto"/>
          <w:sz w:val="24"/>
          <w:szCs w:val="24"/>
        </w:rPr>
        <w:t xml:space="preserve">МАУ МФЦ Целинского района </w:t>
      </w:r>
    </w:p>
    <w:p>
      <w:pPr>
        <w:pStyle w:val="36"/>
        <w:shd w:val="clear" w:color="auto" w:fill="auto"/>
        <w:spacing w:lineRule="auto" w:line="276" w:before="0" w:after="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36"/>
        <w:shd w:val="clear" w:color="auto" w:fill="auto"/>
        <w:spacing w:lineRule="auto" w:line="276" w:before="0" w:after="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36"/>
        <w:shd w:val="clear" w:color="auto" w:fill="auto"/>
        <w:spacing w:lineRule="auto" w:line="276" w:before="0" w:after="0"/>
        <w:ind w:hanging="0"/>
        <w:jc w:val="center"/>
        <w:rPr/>
      </w:pPr>
      <w:r>
        <w:rPr>
          <w:sz w:val="24"/>
          <w:szCs w:val="24"/>
        </w:rPr>
        <w:t>Отчет агента о проделанной работе</w:t>
      </w:r>
    </w:p>
    <w:p>
      <w:pPr>
        <w:pStyle w:val="36"/>
        <w:shd w:val="clear" w:color="auto" w:fill="auto"/>
        <w:spacing w:lineRule="auto" w:line="276" w:before="0" w:after="0"/>
        <w:ind w:hanging="0"/>
        <w:jc w:val="center"/>
        <w:rPr/>
      </w:pPr>
      <w:r>
        <w:rPr>
          <w:b w:val="false"/>
          <w:sz w:val="24"/>
          <w:szCs w:val="24"/>
        </w:rPr>
        <w:t>по агентскому договору №____ от __________</w:t>
      </w:r>
    </w:p>
    <w:p>
      <w:pPr>
        <w:pStyle w:val="36"/>
        <w:shd w:val="clear" w:color="auto" w:fill="auto"/>
        <w:spacing w:lineRule="exact" w:line="220" w:before="0" w:after="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36"/>
        <w:widowControl/>
        <w:numPr>
          <w:ilvl w:val="0"/>
          <w:numId w:val="0"/>
        </w:numPr>
        <w:shd w:val="clear" w:color="auto" w:fill="auto"/>
        <w:tabs>
          <w:tab w:val="left" w:pos="708" w:leader="none"/>
        </w:tabs>
        <w:suppressAutoHyphens w:val="true"/>
        <w:spacing w:lineRule="exact" w:line="220" w:before="0" w:after="0"/>
        <w:ind w:hanging="0"/>
        <w:jc w:val="both"/>
        <w:outlineLvl w:val="4"/>
        <w:rPr/>
      </w:pPr>
      <w:r>
        <w:rPr>
          <w:rFonts w:eastAsia="Times New Roman" w:cs="Times New Roman"/>
          <w:b w:val="false"/>
          <w:bCs/>
          <w:color w:val="auto"/>
          <w:sz w:val="24"/>
          <w:szCs w:val="24"/>
          <w:lang w:bidi="ar-SA"/>
        </w:rPr>
        <w:tab/>
        <w:t>Муниципальное автономное учреждение Целинского района «Многофункциональный центр предоставления государственных и муниципальных услуг», в лице директора Рубликовой Юлии Николаевны</w:t>
      </w:r>
      <w:r>
        <w:rPr>
          <w:rFonts w:eastAsia="Times New Roman" w:cs="Times New Roman"/>
          <w:b w:val="false"/>
          <w:bCs/>
          <w:color w:val="000000"/>
          <w:sz w:val="24"/>
          <w:szCs w:val="24"/>
          <w:lang w:bidi="ar-SA"/>
        </w:rPr>
        <w:t>,</w:t>
      </w:r>
      <w:r>
        <w:rPr>
          <w:rFonts w:eastAsia="Times New Roman" w:cs="Times New Roman"/>
          <w:b w:val="false"/>
          <w:bCs/>
          <w:color w:val="00000A"/>
          <w:sz w:val="24"/>
          <w:szCs w:val="24"/>
          <w:lang w:bidi="ar-SA"/>
        </w:rPr>
        <w:t xml:space="preserve"> действующего на основании Устава </w:t>
      </w:r>
      <w:r>
        <w:rPr>
          <w:rFonts w:eastAsia="Times New Roman" w:cs="Times New Roman"/>
          <w:b w:val="false"/>
          <w:bCs/>
          <w:color w:val="auto"/>
          <w:sz w:val="24"/>
          <w:szCs w:val="24"/>
          <w:lang w:bidi="ar-SA"/>
        </w:rPr>
        <w:t>в качестве Агента оказал</w:t>
      </w:r>
      <w:r>
        <w:rPr>
          <w:rFonts w:eastAsia="Times New Roman" w:cs="Times New Roman"/>
          <w:b w:val="false"/>
          <w:bCs/>
          <w:color w:val="000000"/>
          <w:sz w:val="24"/>
          <w:szCs w:val="24"/>
          <w:lang w:bidi="ar-SA"/>
        </w:rPr>
        <w:t>,</w:t>
      </w:r>
      <w:r>
        <w:rPr>
          <w:rFonts w:eastAsia="Times New Roman" w:cs="Times New Roman"/>
          <w:b w:val="false"/>
          <w:bCs/>
          <w:color w:val="FF0000"/>
          <w:sz w:val="24"/>
          <w:szCs w:val="24"/>
          <w:lang w:bidi="ar-SA"/>
        </w:rPr>
        <w:t xml:space="preserve"> </w:t>
      </w:r>
      <w:r>
        <w:rPr>
          <w:rFonts w:eastAsia="Times New Roman" w:cs="Times New Roman"/>
          <w:b w:val="false"/>
          <w:bCs/>
          <w:color w:val="auto"/>
          <w:sz w:val="24"/>
          <w:szCs w:val="24"/>
          <w:lang w:bidi="ar-SA"/>
        </w:rPr>
        <w:t>а _________________________________________,</w:t>
      </w:r>
      <w:r>
        <w:rPr>
          <w:rFonts w:eastAsia="Times New Roman" w:cs="Times New Roman"/>
          <w:b w:val="false"/>
          <w:bCs/>
          <w:color w:val="00000A"/>
          <w:sz w:val="24"/>
          <w:szCs w:val="24"/>
          <w:lang w:bidi="ar-SA"/>
        </w:rPr>
        <w:t xml:space="preserve"> " в лице _______________, действующего на основании _________, в качестве  Принципала принял услуги по заключению договоров на следующие виды работ и услуг, в следующем количестве:</w:t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bidi="ar-SA"/>
        </w:rPr>
      </w:r>
    </w:p>
    <w:tbl>
      <w:tblPr>
        <w:tblpPr w:bottomFromText="0" w:horzAnchor="margin" w:leftFromText="180" w:rightFromText="180" w:tblpX="392" w:tblpY="3628" w:topFromText="0" w:vertAnchor="page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568"/>
        <w:gridCol w:w="3162"/>
        <w:gridCol w:w="1476"/>
      </w:tblGrid>
      <w:tr>
        <w:trPr/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Вид работ, на которые заключен договор</w:t>
            </w:r>
            <w:bookmarkStart w:id="0" w:name="__UnoMark__16360_1099444338"/>
            <w:bookmarkEnd w:id="0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Результат работ</w:t>
            </w:r>
            <w:bookmarkStart w:id="1" w:name="__UnoMark__16362_1099444338"/>
            <w:bookmarkEnd w:id="1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Кол-во договоров</w:t>
            </w:r>
            <w:bookmarkStart w:id="2" w:name="__UnoMark__16364_1099444338"/>
            <w:bookmarkEnd w:id="2"/>
          </w:p>
        </w:tc>
      </w:tr>
      <w:tr>
        <w:trPr>
          <w:trHeight w:val="779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540"/>
              <w:jc w:val="both"/>
              <w:rPr/>
            </w:pPr>
            <w:r>
              <w:rPr>
                <w:rFonts w:cs="Times New Roman" w:ascii="Times New Roman" w:hAnsi="Times New Roman"/>
                <w:b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</w:rPr>
              <w:t xml:space="preserve"> в связи с: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образованием земельного участка путем: 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-объединением земельных участков;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-разделом земельного участка;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-перераспределением земельных участков;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-выделом из земель, находящихся в государственной или муниципальной собственности;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- уточнением местоположения границы и (или) площади земельного участка.</w:t>
            </w:r>
            <w:bookmarkStart w:id="3" w:name="__UnoMark__16366_1099444338"/>
            <w:bookmarkEnd w:id="3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межевой план, схема расположения земельного участка на КПТ (при необходимости)</w:t>
            </w:r>
            <w:bookmarkStart w:id="4" w:name="__UnoMark__16368_1099444338"/>
            <w:bookmarkEnd w:id="4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9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540"/>
              <w:jc w:val="both"/>
              <w:rPr/>
            </w:pPr>
            <w:r>
              <w:rPr>
                <w:rFonts w:cs="Times New Roman" w:ascii="Times New Roman" w:hAnsi="Times New Roman"/>
                <w:b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</w:rPr>
              <w:t xml:space="preserve"> в связи с: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- выделом в счет доли (долей) в праве общей собственности на земельный участок;</w:t>
            </w:r>
            <w:bookmarkStart w:id="5" w:name="__UnoMark__16372_1099444338"/>
            <w:bookmarkEnd w:id="5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проект межевания, межевой план и публикация в официальном издании</w:t>
            </w:r>
            <w:bookmarkStart w:id="6" w:name="__UnoMark__16374_1099444338"/>
            <w:bookmarkEnd w:id="6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9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540"/>
              <w:jc w:val="both"/>
              <w:rPr/>
            </w:pPr>
            <w:r>
              <w:rPr>
                <w:rFonts w:cs="Times New Roman" w:ascii="Times New Roman" w:hAnsi="Times New Roman"/>
                <w:b/>
              </w:rPr>
              <w:t xml:space="preserve">Геодезические работы, </w:t>
            </w:r>
            <w:r>
              <w:rPr>
                <w:rFonts w:cs="Times New Roman" w:ascii="Times New Roman" w:hAnsi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  <w:bookmarkStart w:id="7" w:name="__UnoMark__16378_1099444338"/>
            <w:bookmarkEnd w:id="7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Акт выноса точек</w:t>
            </w:r>
            <w:bookmarkStart w:id="8" w:name="__UnoMark__16380_1099444338"/>
            <w:bookmarkEnd w:id="8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9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540"/>
              <w:jc w:val="both"/>
              <w:rPr/>
            </w:pPr>
            <w:r>
              <w:rPr>
                <w:rFonts w:cs="Times New Roman" w:ascii="Times New Roman" w:hAnsi="Times New Roman"/>
                <w:b/>
              </w:rPr>
              <w:t xml:space="preserve">Геодезические работы, </w:t>
            </w:r>
            <w:r>
              <w:rPr>
                <w:rFonts w:cs="Times New Roman" w:ascii="Times New Roman" w:hAnsi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  <w:bookmarkStart w:id="9" w:name="__UnoMark__16384_1099444338"/>
            <w:bookmarkEnd w:id="9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Акт выноса точек</w:t>
            </w:r>
            <w:bookmarkStart w:id="10" w:name="__UnoMark__16386_1099444338"/>
            <w:bookmarkEnd w:id="10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02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540"/>
              <w:jc w:val="both"/>
              <w:rPr/>
            </w:pPr>
            <w:r>
              <w:rPr>
                <w:rFonts w:cs="Times New Roman" w:ascii="Times New Roman" w:hAnsi="Times New Roman"/>
                <w:b/>
              </w:rPr>
              <w:t xml:space="preserve">Кадастровые работы, </w:t>
            </w:r>
            <w:r>
              <w:rPr>
                <w:rFonts w:cs="Times New Roman" w:ascii="Times New Roman" w:hAnsi="Times New Roman"/>
              </w:rPr>
              <w:t xml:space="preserve"> в связи с:</w:t>
            </w:r>
          </w:p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- изготовлением технического плана объекта недвижимости</w:t>
            </w:r>
            <w:bookmarkStart w:id="11" w:name="__UnoMark__16390_1099444338"/>
            <w:bookmarkEnd w:id="11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Технический план</w:t>
            </w:r>
            <w:bookmarkStart w:id="12" w:name="__UnoMark__16392_1099444338"/>
            <w:bookmarkEnd w:id="12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35" w:hRule="atLeast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  <w:bookmarkStart w:id="13" w:name="__UnoMark__16426_1099444338"/>
            <w:bookmarkEnd w:id="13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Каталог координат поворотных точек объекта  недвижимого имущества  </w:t>
            </w:r>
            <w:bookmarkStart w:id="14" w:name="__UnoMark__16428_1099444338"/>
            <w:bookmarkEnd w:id="14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  <w:bookmarkStart w:id="15" w:name="__UnoMark__16438_1099444338"/>
            <w:bookmarkStart w:id="16" w:name="__UnoMark__16438_1099444338"/>
            <w:bookmarkEnd w:id="16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схема расположения земельного участка на КПТ</w:t>
            </w:r>
            <w:bookmarkStart w:id="17" w:name="__UnoMark__16440_1099444338"/>
            <w:bookmarkEnd w:id="17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Изготовление заключения кадастрового инженера </w:t>
            </w:r>
            <w:bookmarkStart w:id="18" w:name="__UnoMark__16450_1099444338"/>
            <w:bookmarkEnd w:id="18"/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Заключение кадастрового инженера</w:t>
            </w:r>
            <w:bookmarkStart w:id="19" w:name="__UnoMark__16452_1099444338"/>
            <w:bookmarkEnd w:id="19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bidi="ar-SA"/>
        </w:rPr>
      </w:r>
    </w:p>
    <w:p>
      <w:pPr>
        <w:pStyle w:val="Normal"/>
        <w:jc w:val="right"/>
        <w:rPr/>
      </w:pPr>
      <w:r>
        <w:rPr>
          <w:rFonts w:eastAsia="" w:cs="Times New Roman" w:ascii="Times New Roman" w:hAnsi="Times New Roman" w:eastAsiaTheme="minorEastAsia"/>
          <w:color w:val="auto"/>
        </w:rPr>
        <w:t>Приложение № 4</w:t>
      </w:r>
    </w:p>
    <w:p>
      <w:pPr>
        <w:pStyle w:val="Normal"/>
        <w:jc w:val="right"/>
        <w:rPr/>
      </w:pPr>
      <w:r>
        <w:rPr>
          <w:rFonts w:eastAsia="" w:cs="Times New Roman" w:ascii="Times New Roman" w:hAnsi="Times New Roman" w:eastAsiaTheme="minorEastAsia"/>
          <w:color w:val="auto"/>
        </w:rPr>
        <w:t>к публичной оферте</w:t>
      </w:r>
    </w:p>
    <w:p>
      <w:pPr>
        <w:pStyle w:val="210"/>
        <w:shd w:val="clear" w:color="auto" w:fill="auto"/>
        <w:spacing w:lineRule="exact" w:line="254" w:before="0" w:after="0"/>
        <w:ind w:hanging="0"/>
        <w:jc w:val="right"/>
        <w:rPr/>
      </w:pPr>
      <w:r>
        <w:rPr>
          <w:rFonts w:eastAsia="" w:cs="Times New Roman"/>
          <w:b w:val="false"/>
          <w:color w:val="auto"/>
          <w:sz w:val="24"/>
          <w:szCs w:val="24"/>
        </w:rPr>
        <w:t xml:space="preserve">МАУ МФЦ Целинского района </w:t>
      </w:r>
    </w:p>
    <w:p>
      <w:pPr>
        <w:pStyle w:val="Normal"/>
        <w:jc w:val="right"/>
        <w:rPr/>
      </w:pPr>
      <w:r>
        <w:rPr>
          <w:rFonts w:eastAsia="" w:cs="Times New Roman" w:ascii="Times New Roman" w:hAnsi="Times New Roman" w:eastAsiaTheme="minorEastAsia"/>
          <w:color w:val="auto"/>
        </w:rPr>
        <w:t>от «___»______________20____г.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auto"/>
        </w:rPr>
      </w:pPr>
      <w:r>
        <w:rPr>
          <w:rFonts w:eastAsia="" w:cs="Times New Roman" w:eastAsiaTheme="minorEastAsia" w:ascii="Times New Roman" w:hAnsi="Times New Roman"/>
          <w:color w:val="auto"/>
        </w:rPr>
      </w:r>
    </w:p>
    <w:p>
      <w:pPr>
        <w:pStyle w:val="Normal"/>
        <w:shd w:val="clear" w:color="auto" w:fill="FFFFFF"/>
        <w:jc w:val="center"/>
        <w:rPr/>
      </w:pPr>
      <w:r>
        <w:rPr>
          <w:rFonts w:eastAsia="" w:cs="Times New Roman" w:ascii="Times New Roman" w:hAnsi="Times New Roman" w:eastAsiaTheme="minorEastAsia"/>
          <w:b/>
          <w:color w:val="auto"/>
        </w:rPr>
        <w:t>Ответ на публичную оферту на заключение Договора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60" w:leader="none"/>
        </w:tabs>
        <w:jc w:val="center"/>
        <w:outlineLvl w:val="0"/>
        <w:rPr/>
      </w:pPr>
      <w:r>
        <w:rPr>
          <w:rFonts w:eastAsia="" w:cs="Times New Roman" w:ascii="Times New Roman" w:hAnsi="Times New Roman" w:eastAsiaTheme="minorEastAsia"/>
          <w:b/>
          <w:color w:val="auto"/>
        </w:rPr>
        <w:t>в</w:t>
      </w:r>
      <w:r>
        <w:rPr>
          <w:rFonts w:eastAsia="" w:cs="Times New Roman" w:ascii="Times New Roman" w:hAnsi="Times New Roman" w:eastAsiaTheme="minorEastAsia"/>
          <w:color w:val="auto"/>
        </w:rPr>
        <w:t xml:space="preserve"> _________________________________________________________________________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/>
      </w:pPr>
      <w:r>
        <w:rPr>
          <w:rFonts w:eastAsia="" w:cs="Times New Roman" w:ascii="Times New Roman" w:hAnsi="Times New Roman" w:eastAsiaTheme="minorEastAsia"/>
          <w:i/>
          <w:color w:val="auto"/>
        </w:rPr>
        <w:t>(наименование МФЦ)</w:t>
      </w:r>
    </w:p>
    <w:p>
      <w:pPr>
        <w:pStyle w:val="Normal"/>
        <w:shd w:val="clear" w:color="auto" w:fill="FFFFFF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2"/>
          <w:u w:val="none" w:color="000000"/>
        </w:rPr>
        <w:t>ЮЛ/ИП  «__________»</w:t>
      </w:r>
    </w:p>
    <w:p>
      <w:pPr>
        <w:pStyle w:val="Normal"/>
        <w:shd w:val="clear" w:color="auto" w:fill="FFFFFF"/>
        <w:jc w:val="center"/>
        <w:rPr/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(наименование организации или ФИО Предпринимателя)</w:t>
      </w:r>
    </w:p>
    <w:p>
      <w:pPr>
        <w:pStyle w:val="Normal"/>
        <w:shd w:val="clear" w:color="auto" w:fill="FFFFFF"/>
        <w:ind w:firstLine="709"/>
        <w:rPr/>
      </w:pPr>
      <w:r>
        <w:rPr>
          <w:rFonts w:eastAsia="" w:cs="Times New Roman" w:ascii="Times New Roman" w:hAnsi="Times New Roman" w:eastAsiaTheme="minorEastAsia"/>
          <w:color w:val="auto"/>
        </w:rPr>
        <w:t xml:space="preserve">1. Сведения об организации 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" w:cs="Times New Roman" w:ascii="Times New Roman" w:hAnsi="Times New Roman" w:eastAsiaTheme="minorEastAsia"/>
          <w:color w:val="auto"/>
        </w:rPr>
        <w:t>1.1. Полное наименование организации (на основании учредительных документов):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" w:cs="Times New Roman" w:ascii="Times New Roman" w:hAnsi="Times New Roman" w:eastAsiaTheme="minorEastAsia"/>
          <w:color w:val="auto"/>
        </w:rPr>
        <w:t>_____________________________________________________________________-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" w:cs="Times New Roman" w:ascii="Times New Roman" w:hAnsi="Times New Roman" w:eastAsiaTheme="minorEastAsia"/>
          <w:color w:val="auto"/>
        </w:rPr>
        <w:t xml:space="preserve">1.2. Сокращенное наименование организации (на основании учредительных документов.):  </w:t>
        <w:tab/>
        <w:t>«_______________________»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" w:cs="Times New Roman" w:ascii="Times New Roman" w:hAnsi="Times New Roman" w:eastAsiaTheme="minorEastAsia"/>
          <w:color w:val="auto"/>
        </w:rPr>
        <w:t xml:space="preserve">1.3. Место нахождения организации и ее юридический адрес. 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" w:cs="Times New Roman" w:ascii="Times New Roman" w:hAnsi="Times New Roman" w:eastAsiaTheme="minorEastAsia"/>
          <w:color w:val="auto"/>
        </w:rPr>
        <w:t>Место регистрации (юридический адрес): _________________________________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" w:cs="Times New Roman" w:ascii="Times New Roman" w:hAnsi="Times New Roman" w:eastAsiaTheme="minorEastAsia"/>
          <w:color w:val="auto"/>
        </w:rPr>
        <w:t>Почтовый  адрес: ___________________________________________________</w:t>
      </w:r>
    </w:p>
    <w:p>
      <w:pPr>
        <w:pStyle w:val="Normal"/>
        <w:shd w:val="clear" w:color="auto" w:fill="FFFFFF"/>
        <w:ind w:firstLine="709"/>
        <w:rPr/>
      </w:pPr>
      <w:r>
        <w:rPr>
          <w:rFonts w:eastAsia="" w:cs="Times New Roman" w:ascii="Times New Roman" w:hAnsi="Times New Roman" w:eastAsiaTheme="minorEastAsia"/>
          <w:color w:val="auto"/>
        </w:rPr>
        <w:t>1.4. Контактные телефоны: 8(___)___________________</w:t>
      </w:r>
    </w:p>
    <w:p>
      <w:pPr>
        <w:pStyle w:val="Normal"/>
        <w:shd w:val="clear" w:color="auto" w:fill="FFFFFF"/>
        <w:ind w:firstLine="709"/>
        <w:rPr/>
      </w:pPr>
      <w:r>
        <w:rPr>
          <w:rFonts w:eastAsia="" w:cs="Times New Roman" w:ascii="Times New Roman" w:hAnsi="Times New Roman" w:eastAsiaTheme="minorEastAsia"/>
          <w:color w:val="auto"/>
        </w:rPr>
        <w:t>1.5. Контактные (доверенные) лица: ______________________________</w:t>
      </w:r>
    </w:p>
    <w:p>
      <w:pPr>
        <w:pStyle w:val="Normal"/>
        <w:shd w:val="clear" w:color="auto" w:fill="FFFFFF"/>
        <w:ind w:firstLine="709"/>
        <w:rPr/>
      </w:pPr>
      <w:r>
        <w:rPr>
          <w:rFonts w:eastAsia="" w:cs="Times New Roman" w:ascii="Times New Roman" w:hAnsi="Times New Roman" w:eastAsiaTheme="minorEastAsia"/>
          <w:color w:val="auto"/>
        </w:rPr>
        <w:t>1.6. Адрес электронной почты (при наличии): _______________________________________</w:t>
      </w:r>
    </w:p>
    <w:p>
      <w:pPr>
        <w:pStyle w:val="Normal"/>
        <w:ind w:firstLine="709"/>
        <w:jc w:val="both"/>
        <w:rPr/>
      </w:pPr>
      <w:r>
        <w:rPr>
          <w:rFonts w:eastAsia="" w:cs="Times New Roman" w:ascii="Times New Roman" w:hAnsi="Times New Roman" w:eastAsiaTheme="minorEastAsia"/>
          <w:color w:val="auto"/>
        </w:rPr>
        <w:t xml:space="preserve">2. Изучив публичную оферту о заключении Агентского договора </w:t>
      </w:r>
      <w:r>
        <w:rPr>
          <w:rFonts w:eastAsia="" w:cs="Times New Roman" w:ascii="Times New Roman" w:hAnsi="Times New Roman" w:eastAsiaTheme="minorEastAsia"/>
          <w:bCs/>
          <w:color w:val="auto"/>
        </w:rPr>
        <w:t>на оказание платежных услуг с Банковским платежным агентом.</w:t>
      </w:r>
    </w:p>
    <w:p>
      <w:pPr>
        <w:pStyle w:val="Normal"/>
        <w:ind w:firstLine="709"/>
        <w:jc w:val="both"/>
        <w:rPr/>
      </w:pPr>
      <w:r>
        <w:rPr>
          <w:rFonts w:eastAsia="" w:cs="Times New Roman" w:ascii="Times New Roman" w:hAnsi="Times New Roman" w:eastAsiaTheme="minorEastAsia"/>
          <w:color w:val="auto"/>
        </w:rPr>
        <w:t>ЮЛ «_________________________»</w:t>
      </w:r>
      <w:r>
        <w:rPr>
          <w:rFonts w:eastAsia="" w:cs="Times New Roman" w:ascii="Times New Roman" w:hAnsi="Times New Roman" w:eastAsiaTheme="minorEastAsia"/>
          <w:color w:val="auto"/>
          <w:u w:val="none" w:color="000000"/>
          <w:vertAlign w:val="superscript"/>
        </w:rPr>
        <w:t xml:space="preserve">  </w:t>
      </w: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в лице, ____________________________</w:t>
      </w:r>
    </w:p>
    <w:p>
      <w:pPr>
        <w:pStyle w:val="Normal"/>
        <w:shd w:val="clear" w:color="auto" w:fill="FFFFFF"/>
        <w:jc w:val="center"/>
        <w:rPr/>
      </w:pPr>
      <w:r>
        <w:rPr>
          <w:rFonts w:eastAsia="" w:cs="Times New Roman" w:ascii="Times New Roman" w:hAnsi="Times New Roman" w:eastAsiaTheme="minorEastAsia"/>
          <w:color w:val="auto"/>
          <w:sz w:val="16"/>
          <w:szCs w:val="16"/>
          <w:u w:val="none" w:color="000000"/>
          <w:vertAlign w:val="superscript"/>
        </w:rPr>
        <w:t xml:space="preserve">  </w:t>
      </w:r>
      <w:r>
        <w:rPr>
          <w:rFonts w:eastAsia="" w:cs="Times New Roman" w:ascii="Times New Roman" w:hAnsi="Times New Roman" w:eastAsiaTheme="minorEastAsia"/>
          <w:color w:val="auto"/>
          <w:sz w:val="16"/>
          <w:szCs w:val="16"/>
          <w:u w:val="none" w:color="000000"/>
          <w:vertAlign w:val="superscript"/>
        </w:rPr>
        <w:t>(наименование организации)</w:t>
      </w:r>
      <w:r>
        <w:rPr>
          <w:rFonts w:eastAsia="" w:cs="Times New Roman" w:ascii="Times New Roman" w:hAnsi="Times New Roman" w:eastAsiaTheme="minorEastAsia"/>
          <w:color w:val="auto"/>
          <w:sz w:val="16"/>
          <w:szCs w:val="16"/>
          <w:u w:val="none" w:color="000000"/>
        </w:rPr>
        <w:t xml:space="preserve">                                                            (должность руководителя, Ф.И.О.)</w:t>
      </w:r>
    </w:p>
    <w:p>
      <w:pPr>
        <w:pStyle w:val="61"/>
        <w:shd w:val="clear" w:color="auto" w:fill="auto"/>
        <w:spacing w:lineRule="exact" w:line="250" w:before="0" w:after="0"/>
        <w:ind w:right="20" w:hanging="0"/>
        <w:jc w:val="both"/>
        <w:rPr/>
      </w:pPr>
      <w:r>
        <w:rPr>
          <w:rFonts w:eastAsia="" w:eastAsiaTheme="minorEastAsia"/>
          <w:b w:val="false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rFonts w:eastAsia="" w:eastAsiaTheme="minorEastAsia"/>
          <w:b w:val="false"/>
          <w:i/>
          <w:color w:val="auto"/>
          <w:sz w:val="24"/>
          <w:szCs w:val="24"/>
        </w:rPr>
        <w:t xml:space="preserve">МФЦ </w:t>
      </w:r>
      <w:r>
        <w:rPr>
          <w:rFonts w:eastAsia="" w:eastAsiaTheme="minorEastAsia"/>
          <w:b w:val="false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>
        <w:rPr>
          <w:b w:val="false"/>
          <w:sz w:val="24"/>
          <w:szCs w:val="24"/>
        </w:rPr>
        <w:t>по приему документов от заявителей на выполнение кадастровых работ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jc w:val="left"/>
        <w:rPr/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Руководитель __________________________</w:t>
      </w:r>
    </w:p>
    <w:p>
      <w:pPr>
        <w:pStyle w:val="Normal"/>
        <w:shd w:val="clear" w:color="auto" w:fill="FFFFFF"/>
        <w:jc w:val="left"/>
        <w:rPr/>
      </w:pPr>
      <w:r>
        <w:rPr>
          <w:rFonts w:eastAsia="" w:cs="Times New Roman" w:ascii="Times New Roman" w:hAnsi="Times New Roman" w:eastAsiaTheme="minorEastAsia"/>
          <w:color w:val="auto"/>
          <w:sz w:val="16"/>
          <w:szCs w:val="16"/>
          <w:u w:val="none" w:color="000000"/>
        </w:rPr>
        <w:t xml:space="preserve">                                     </w:t>
      </w:r>
      <w:r>
        <w:rPr>
          <w:rFonts w:eastAsia="" w:cs="Times New Roman" w:ascii="Times New Roman" w:hAnsi="Times New Roman" w:eastAsiaTheme="minorEastAsia"/>
          <w:color w:val="auto"/>
          <w:sz w:val="16"/>
          <w:szCs w:val="16"/>
          <w:u w:val="none" w:color="000000"/>
        </w:rPr>
        <w:t>(Должность, Подпись и расшифровка подписи)</w:t>
      </w:r>
    </w:p>
    <w:p>
      <w:pPr>
        <w:pStyle w:val="Normal"/>
        <w:shd w:val="clear" w:color="auto" w:fill="FFFFFF"/>
        <w:rPr>
          <w:rFonts w:ascii="Times New Roman" w:hAnsi="Times New Roman" w:eastAsia="" w:cs="Times New Roman" w:eastAsiaTheme="minorEastAsia"/>
          <w:color w:val="auto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auto"/>
          <w:u w:val="none" w:color="000000"/>
        </w:rPr>
      </w:r>
    </w:p>
    <w:p>
      <w:pPr>
        <w:pStyle w:val="Normal"/>
        <w:shd w:val="clear" w:color="auto" w:fill="FFFFFF"/>
        <w:rPr/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М.П.</w:t>
      </w:r>
    </w:p>
    <w:p>
      <w:pPr>
        <w:pStyle w:val="Normal"/>
        <w:shd w:val="clear" w:color="auto" w:fill="FFFFFF"/>
        <w:rPr/>
      </w:pPr>
      <w:r>
        <w:rPr>
          <w:rFonts w:eastAsia="" w:cs="Times New Roman" w:ascii="Times New Roman" w:hAnsi="Times New Roman" w:eastAsiaTheme="minorEastAsia"/>
          <w:color w:val="auto"/>
          <w:u w:val="none" w:color="000000"/>
        </w:rPr>
        <w:t>Дата: _____.______.20____г.</w:t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708" w:leader="none"/>
          <w:tab w:val="right" w:pos="12333" w:leader="none"/>
        </w:tabs>
        <w:suppressAutoHyphens w:val="true"/>
        <w:outlineLvl w:val="0"/>
        <w:rPr/>
      </w:pPr>
      <w:r>
        <w:rPr/>
      </w:r>
    </w:p>
    <w:sectPr>
      <w:type w:val="nextPage"/>
      <w:pgSz w:w="11906" w:h="16838"/>
      <w:pgMar w:left="1134" w:right="566" w:header="0" w:top="709" w:footer="0" w:bottom="993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 Narrow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man Old Style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565f"/>
    <w:pPr>
      <w:widowControl/>
      <w:bidi w:val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paragraph" w:styleId="1">
    <w:name w:val="Heading 1"/>
    <w:basedOn w:val="Normal"/>
    <w:link w:val="11"/>
    <w:uiPriority w:val="9"/>
    <w:qFormat/>
    <w:rsid w:val="00493ffb"/>
    <w:pPr>
      <w:keepNext w:val="true"/>
      <w:widowControl/>
      <w:tabs>
        <w:tab w:val="left" w:pos="708" w:leader="none"/>
        <w:tab w:val="left" w:pos="7200" w:leader="none"/>
      </w:tabs>
      <w:suppressAutoHyphens w:val="true"/>
      <w:spacing w:lineRule="atLeast" w:line="100"/>
      <w:ind w:left="360" w:hanging="0"/>
      <w:outlineLvl w:val="0"/>
    </w:pPr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paragraph" w:styleId="2">
    <w:name w:val="Heading 2"/>
    <w:basedOn w:val="Normal"/>
    <w:next w:val="Normal"/>
    <w:link w:val="20"/>
    <w:uiPriority w:val="9"/>
    <w:qFormat/>
    <w:rsid w:val="00156d36"/>
    <w:pPr>
      <w:keepNext w:val="true"/>
      <w:spacing w:lineRule="auto" w:line="360"/>
      <w:jc w:val="both"/>
      <w:outlineLvl w:val="1"/>
    </w:pPr>
    <w:rPr>
      <w:rFonts w:ascii="Times New Roman" w:hAnsi="Times New Roman" w:eastAsia="Times New Roman" w:cs="Times New Roman"/>
      <w:color w:val="auto"/>
      <w:sz w:val="28"/>
      <w:szCs w:val="20"/>
      <w:lang w:eastAsia="ar-SA" w:bidi="ar-SA"/>
    </w:rPr>
  </w:style>
  <w:style w:type="paragraph" w:styleId="3">
    <w:name w:val="Heading 3"/>
    <w:basedOn w:val="Normal"/>
    <w:link w:val="31"/>
    <w:uiPriority w:val="9"/>
    <w:qFormat/>
    <w:rsid w:val="00493ffb"/>
    <w:pPr>
      <w:keepNext w:val="true"/>
      <w:widowControl/>
      <w:tabs>
        <w:tab w:val="left" w:pos="708" w:leader="none"/>
      </w:tabs>
      <w:suppressAutoHyphens w:val="true"/>
      <w:spacing w:lineRule="atLeast" w:line="100"/>
      <w:ind w:left="360" w:hanging="0"/>
      <w:jc w:val="center"/>
      <w:outlineLvl w:val="2"/>
    </w:pPr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paragraph" w:styleId="4">
    <w:name w:val="Heading 4"/>
    <w:basedOn w:val="Normal"/>
    <w:link w:val="41"/>
    <w:uiPriority w:val="9"/>
    <w:qFormat/>
    <w:rsid w:val="00493ffb"/>
    <w:pPr>
      <w:keepNext w:val="true"/>
      <w:widowControl/>
      <w:tabs>
        <w:tab w:val="left" w:pos="708" w:leader="none"/>
      </w:tabs>
      <w:suppressAutoHyphens w:val="true"/>
      <w:spacing w:lineRule="atLeast" w:line="100"/>
      <w:jc w:val="center"/>
      <w:outlineLvl w:val="3"/>
    </w:pPr>
    <w:rPr>
      <w:rFonts w:ascii="Calibri" w:hAnsi="Calibri" w:eastAsia="Times New Roman"/>
      <w:b/>
      <w:bCs/>
      <w:i/>
      <w:iCs/>
      <w:color w:val="00000A"/>
      <w:sz w:val="28"/>
      <w:szCs w:val="28"/>
      <w:lang w:bidi="ar-SA"/>
    </w:rPr>
  </w:style>
  <w:style w:type="paragraph" w:styleId="5">
    <w:name w:val="Heading 5"/>
    <w:basedOn w:val="Normal"/>
    <w:next w:val="Normal"/>
    <w:link w:val="50"/>
    <w:uiPriority w:val="9"/>
    <w:unhideWhenUsed/>
    <w:qFormat/>
    <w:rsid w:val="00493ffb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Интернет-ссылка"/>
    <w:rsid w:val="00493ffb"/>
    <w:rPr>
      <w:rFonts w:cs="Times New Roman"/>
      <w:color w:val="0563C1"/>
      <w:u w:val="single"/>
      <w:lang w:val="ru-RU" w:eastAsia="ru-RU"/>
    </w:rPr>
  </w:style>
  <w:style w:type="character" w:styleId="31" w:customStyle="1">
    <w:name w:val="Основной текст (3)_"/>
    <w:basedOn w:val="DefaultParagraphFont"/>
    <w:link w:val="32"/>
    <w:qFormat/>
    <w:rsid w:val="00f6565f"/>
    <w:rPr>
      <w:rFonts w:ascii="Arial Narrow" w:hAnsi="Arial Narrow" w:eastAsia="Arial Narrow" w:cs="Arial Narrow"/>
      <w:b/>
      <w:bCs/>
      <w:i/>
      <w:iCs/>
      <w:caps w:val="false"/>
      <w:smallCaps w:val="false"/>
      <w:strike w:val="false"/>
      <w:dstrike w:val="false"/>
      <w:sz w:val="112"/>
      <w:szCs w:val="112"/>
      <w:u w:val="none"/>
    </w:rPr>
  </w:style>
  <w:style w:type="character" w:styleId="32" w:customStyle="1">
    <w:name w:val="Основной текст (3)"/>
    <w:basedOn w:val="31"/>
    <w:qFormat/>
    <w:rsid w:val="00f6565f"/>
    <w:rPr>
      <w:rFonts w:ascii="Arial Narrow" w:hAnsi="Arial Narrow" w:eastAsia="Arial Narrow" w:cs="Arial Narrow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styleId="11" w:customStyle="1">
    <w:name w:val="Заголовок №1_"/>
    <w:basedOn w:val="DefaultParagraphFont"/>
    <w:link w:val="12"/>
    <w:qFormat/>
    <w:rsid w:val="00f6565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-10"/>
      <w:sz w:val="40"/>
      <w:szCs w:val="40"/>
      <w:u w:val="none"/>
    </w:rPr>
  </w:style>
  <w:style w:type="character" w:styleId="12" w:customStyle="1">
    <w:name w:val="Заголовок №1"/>
    <w:basedOn w:val="11"/>
    <w:qFormat/>
    <w:rsid w:val="00f6565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" w:customStyle="1">
    <w:name w:val="Заголовок №2_"/>
    <w:basedOn w:val="DefaultParagraphFont"/>
    <w:link w:val="22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42"/>
      <w:szCs w:val="42"/>
      <w:u w:val="none"/>
    </w:rPr>
  </w:style>
  <w:style w:type="character" w:styleId="22" w:customStyle="1">
    <w:name w:val="Заголовок №2"/>
    <w:basedOn w:val="21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41" w:customStyle="1">
    <w:name w:val="Основной текст (4)_"/>
    <w:basedOn w:val="DefaultParagraphFont"/>
    <w:link w:val="42"/>
    <w:qFormat/>
    <w:rsid w:val="00f6565f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42" w:customStyle="1">
    <w:name w:val="Основной текст (4)"/>
    <w:basedOn w:val="41"/>
    <w:qFormat/>
    <w:rsid w:val="00f6565f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styleId="51" w:customStyle="1">
    <w:name w:val="Основной текст (5)_"/>
    <w:basedOn w:val="DefaultParagraphFont"/>
    <w:link w:val="52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52" w:customStyle="1">
    <w:name w:val="Основной текст (5)"/>
    <w:basedOn w:val="51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7" w:customStyle="1">
    <w:name w:val="Основной текст (7)_"/>
    <w:basedOn w:val="DefaultParagraphFont"/>
    <w:link w:val="70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  <w:lang w:val="en-US" w:eastAsia="en-US" w:bidi="en-US"/>
    </w:rPr>
  </w:style>
  <w:style w:type="character" w:styleId="7105pt" w:customStyle="1">
    <w:name w:val="Основной текст (7) + 10;5 pt;Не курсив"/>
    <w:basedOn w:val="7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71" w:customStyle="1">
    <w:name w:val="Основной текст (7)"/>
    <w:basedOn w:val="7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styleId="6" w:customStyle="1">
    <w:name w:val="Основной текст (6)_"/>
    <w:basedOn w:val="DefaultParagraphFont"/>
    <w:link w:val="60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3" w:customStyle="1">
    <w:name w:val="Основной текст (2)_"/>
    <w:basedOn w:val="DefaultParagraphFont"/>
    <w:link w:val="25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4" w:customStyle="1">
    <w:name w:val="Основной текст (2)"/>
    <w:basedOn w:val="23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25" w:customStyle="1">
    <w:name w:val="Колонтитул (2)_"/>
    <w:basedOn w:val="DefaultParagraphFont"/>
    <w:link w:val="28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3" w:customStyle="1">
    <w:name w:val="Заголовок №3_"/>
    <w:basedOn w:val="DefaultParagraphFont"/>
    <w:link w:val="35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0" w:customStyle="1">
    <w:name w:val="Колонтитул_"/>
    <w:basedOn w:val="DefaultParagraphFont"/>
    <w:link w:val="a5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Defterm" w:customStyle="1">
    <w:name w:val="def-term"/>
    <w:basedOn w:val="DefaultParagraphFont"/>
    <w:qFormat/>
    <w:rsid w:val="005e0d56"/>
    <w:rPr/>
  </w:style>
  <w:style w:type="character" w:styleId="26" w:customStyle="1">
    <w:name w:val="Заголовок 2 Знак"/>
    <w:basedOn w:val="DefaultParagraphFont"/>
    <w:link w:val="2"/>
    <w:qFormat/>
    <w:rsid w:val="00156d36"/>
    <w:rPr>
      <w:rFonts w:ascii="Times New Roman" w:hAnsi="Times New Roman" w:eastAsia="Times New Roman" w:cs="Times New Roman"/>
      <w:sz w:val="28"/>
      <w:szCs w:val="20"/>
      <w:lang w:eastAsia="ar-SA" w:bidi="ar-SA"/>
    </w:rPr>
  </w:style>
  <w:style w:type="character" w:styleId="53" w:customStyle="1">
    <w:name w:val="Заголовок 5 Знак"/>
    <w:basedOn w:val="DefaultParagraphFont"/>
    <w:link w:val="5"/>
    <w:qFormat/>
    <w:rsid w:val="00493ffb"/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13" w:customStyle="1">
    <w:name w:val="Заголовок 1 Знак"/>
    <w:basedOn w:val="DefaultParagraphFont"/>
    <w:qFormat/>
    <w:rsid w:val="00493ff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34" w:customStyle="1">
    <w:name w:val="Заголовок 3 Знак"/>
    <w:basedOn w:val="DefaultParagraphFont"/>
    <w:qFormat/>
    <w:rsid w:val="00493ffb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43" w:customStyle="1">
    <w:name w:val="Заголовок 4 Знак"/>
    <w:basedOn w:val="DefaultParagraphFont"/>
    <w:qFormat/>
    <w:rsid w:val="00493ffb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111" w:customStyle="1">
    <w:name w:val="Заголовок 1 Знак1"/>
    <w:link w:val="1"/>
    <w:uiPriority w:val="9"/>
    <w:qFormat/>
    <w:rsid w:val="00493ffb"/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character" w:styleId="211" w:customStyle="1">
    <w:name w:val="Заголовок 2 Знак1"/>
    <w:uiPriority w:val="9"/>
    <w:semiHidden/>
    <w:qFormat/>
    <w:rsid w:val="00493ffb"/>
    <w:rPr>
      <w:rFonts w:ascii="Cambria" w:hAnsi="Cambria" w:eastAsia="Times New Roman" w:cs="Times New Roman"/>
      <w:b/>
      <w:bCs/>
      <w:i/>
      <w:iCs/>
      <w:color w:val="00000A"/>
      <w:sz w:val="28"/>
      <w:szCs w:val="28"/>
    </w:rPr>
  </w:style>
  <w:style w:type="character" w:styleId="311" w:customStyle="1">
    <w:name w:val="Заголовок 3 Знак1"/>
    <w:link w:val="3"/>
    <w:uiPriority w:val="9"/>
    <w:qFormat/>
    <w:rsid w:val="00493ffb"/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character" w:styleId="411" w:customStyle="1">
    <w:name w:val="Заголовок 4 Знак1"/>
    <w:link w:val="4"/>
    <w:uiPriority w:val="9"/>
    <w:qFormat/>
    <w:rsid w:val="00493ffb"/>
    <w:rPr>
      <w:rFonts w:ascii="Calibri" w:hAnsi="Calibri" w:eastAsia="Times New Roman"/>
      <w:b/>
      <w:bCs/>
      <w:i/>
      <w:iCs/>
      <w:color w:val="00000A"/>
      <w:sz w:val="28"/>
      <w:szCs w:val="28"/>
      <w:lang w:bidi="ar-SA"/>
    </w:rPr>
  </w:style>
  <w:style w:type="character" w:styleId="511" w:customStyle="1">
    <w:name w:val="Заголовок 5 Знак1"/>
    <w:uiPriority w:val="9"/>
    <w:semiHidden/>
    <w:qFormat/>
    <w:rsid w:val="00493ffb"/>
    <w:rPr>
      <w:rFonts w:ascii="Calibri" w:hAnsi="Calibri" w:eastAsia="Times New Roman" w:cs="Times New Roman"/>
      <w:b/>
      <w:bCs/>
      <w:i/>
      <w:iCs/>
      <w:color w:val="00000A"/>
      <w:sz w:val="26"/>
      <w:szCs w:val="26"/>
    </w:rPr>
  </w:style>
  <w:style w:type="character" w:styleId="Style11" w:customStyle="1">
    <w:name w:val="Название Знак"/>
    <w:qFormat/>
    <w:rsid w:val="00493ffb"/>
    <w:rPr>
      <w:rFonts w:eastAsia="Times New Roman" w:cs="Times New Roman"/>
      <w:b/>
      <w:bCs/>
      <w:sz w:val="24"/>
      <w:szCs w:val="24"/>
      <w:lang w:eastAsia="ru-RU"/>
    </w:rPr>
  </w:style>
  <w:style w:type="character" w:styleId="Style12" w:customStyle="1">
    <w:name w:val="Основной текст Знак"/>
    <w:qFormat/>
    <w:rsid w:val="00493ffb"/>
    <w:rPr>
      <w:rFonts w:eastAsia="Times New Roman" w:cs="Times New Roman"/>
      <w:sz w:val="28"/>
      <w:szCs w:val="28"/>
      <w:lang w:eastAsia="ru-RU"/>
    </w:rPr>
  </w:style>
  <w:style w:type="character" w:styleId="27" w:customStyle="1">
    <w:name w:val="Основной текст 2 Знак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styleId="28" w:customStyle="1">
    <w:name w:val="Основной текст с отступом 2 Знак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styleId="Style13" w:customStyle="1">
    <w:name w:val="Текст выноски Знак"/>
    <w:qFormat/>
    <w:rsid w:val="00493ffb"/>
    <w:rPr>
      <w:rFonts w:ascii="Tahoma" w:hAnsi="Tahoma" w:cs="Tahoma"/>
      <w:sz w:val="16"/>
      <w:szCs w:val="16"/>
      <w:lang w:eastAsia="ru-RU"/>
    </w:rPr>
  </w:style>
  <w:style w:type="character" w:styleId="Style14" w:customStyle="1">
    <w:name w:val="Выделение жирным"/>
    <w:qFormat/>
    <w:rsid w:val="00493ffb"/>
    <w:rPr>
      <w:b/>
    </w:rPr>
  </w:style>
  <w:style w:type="character" w:styleId="Zag1" w:customStyle="1">
    <w:name w:val="zag1"/>
    <w:qFormat/>
    <w:rsid w:val="00493ffb"/>
    <w:rPr>
      <w:b/>
      <w:sz w:val="20"/>
    </w:rPr>
  </w:style>
  <w:style w:type="character" w:styleId="Style15" w:customStyle="1">
    <w:name w:val="Схема документа Знак"/>
    <w:qFormat/>
    <w:rsid w:val="00493ffb"/>
    <w:rPr>
      <w:rFonts w:ascii="Tahoma" w:hAnsi="Tahoma" w:cs="Tahoma"/>
      <w:sz w:val="20"/>
      <w:szCs w:val="20"/>
      <w:shd w:fill="000080" w:val="clear"/>
      <w:lang w:eastAsia="ru-RU"/>
    </w:rPr>
  </w:style>
  <w:style w:type="character" w:styleId="Hidden" w:customStyle="1">
    <w:name w:val="hidden"/>
    <w:qFormat/>
    <w:rsid w:val="00493ffb"/>
    <w:rPr>
      <w:rFonts w:cs="Times New Roman"/>
    </w:rPr>
  </w:style>
  <w:style w:type="character" w:styleId="Style16">
    <w:name w:val="Выделение"/>
    <w:uiPriority w:val="20"/>
    <w:qFormat/>
    <w:rsid w:val="00493ffb"/>
    <w:rPr>
      <w:i/>
    </w:rPr>
  </w:style>
  <w:style w:type="character" w:styleId="Style17" w:customStyle="1">
    <w:name w:val="Нижний колонтитул Знак"/>
    <w:qFormat/>
    <w:rsid w:val="00493ffb"/>
    <w:rPr>
      <w:rFonts w:ascii="Calibri" w:hAnsi="Calibri" w:eastAsia="Times New Roman" w:cs="Times New Roman"/>
    </w:rPr>
  </w:style>
  <w:style w:type="character" w:styleId="Style18" w:customStyle="1">
    <w:name w:val="Верхний колонтитул Знак"/>
    <w:qFormat/>
    <w:rsid w:val="00493ffb"/>
    <w:rPr>
      <w:rFonts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uiPriority w:val="99"/>
    <w:qFormat/>
    <w:rsid w:val="00493ffb"/>
    <w:rPr>
      <w:sz w:val="16"/>
    </w:rPr>
  </w:style>
  <w:style w:type="character" w:styleId="Style19" w:customStyle="1">
    <w:name w:val="Текст примечания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styleId="Style20" w:customStyle="1">
    <w:name w:val="Тема примечания Знак"/>
    <w:qFormat/>
    <w:rsid w:val="00493ffb"/>
    <w:rPr>
      <w:rFonts w:eastAsia="Times New Roman" w:cs="Times New Roman"/>
      <w:b/>
      <w:bCs/>
      <w:sz w:val="20"/>
      <w:szCs w:val="20"/>
      <w:lang w:eastAsia="ru-RU"/>
    </w:rPr>
  </w:style>
  <w:style w:type="character" w:styleId="Bodytext" w:customStyle="1">
    <w:name w:val="Body text_"/>
    <w:qFormat/>
    <w:rsid w:val="00493ffb"/>
    <w:rPr>
      <w:sz w:val="23"/>
      <w:shd w:fill="FFFFFF" w:val="clear"/>
    </w:rPr>
  </w:style>
  <w:style w:type="character" w:styleId="BodytextBold" w:customStyle="1">
    <w:name w:val="Body text + Bold"/>
    <w:qFormat/>
    <w:rsid w:val="00493ffb"/>
    <w:rPr>
      <w:rFonts w:ascii="Times New Roman" w:hAnsi="Times New Roman"/>
      <w:b/>
      <w:dstrike/>
      <w:spacing w:val="0"/>
      <w:sz w:val="23"/>
      <w:lang w:val="en-US"/>
    </w:rPr>
  </w:style>
  <w:style w:type="character" w:styleId="Style21" w:customStyle="1">
    <w:name w:val="Текст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styleId="Style22" w:customStyle="1">
    <w:name w:val="Привязка сноски"/>
    <w:rsid w:val="00493ffb"/>
    <w:rPr>
      <w:vertAlign w:val="superscript"/>
    </w:rPr>
  </w:style>
  <w:style w:type="character" w:styleId="FootnoteCharacters">
    <w:name w:val="Footnote Characters"/>
    <w:uiPriority w:val="99"/>
    <w:qFormat/>
    <w:rsid w:val="00493ffb"/>
    <w:rPr>
      <w:vertAlign w:val="superscript"/>
    </w:rPr>
  </w:style>
  <w:style w:type="character" w:styleId="Style23" w:customStyle="1">
    <w:name w:val="Основной текст_"/>
    <w:qFormat/>
    <w:rsid w:val="00493ffb"/>
    <w:rPr>
      <w:sz w:val="19"/>
      <w:shd w:fill="FFFFFF" w:val="clear"/>
    </w:rPr>
  </w:style>
  <w:style w:type="character" w:styleId="Appleconvertedspace" w:customStyle="1">
    <w:name w:val="apple-converted-space"/>
    <w:qFormat/>
    <w:rsid w:val="00493ffb"/>
    <w:rPr/>
  </w:style>
  <w:style w:type="character" w:styleId="Auifieldcontent16" w:customStyle="1">
    <w:name w:val="aui-field-content16"/>
    <w:qFormat/>
    <w:rsid w:val="00493ffb"/>
    <w:rPr>
      <w:rFonts w:cs="Times New Roman"/>
    </w:rPr>
  </w:style>
  <w:style w:type="character" w:styleId="Style24" w:customStyle="1">
    <w:name w:val="МРСК_шрифт_абзаца Знак"/>
    <w:qFormat/>
    <w:rsid w:val="00493ffb"/>
    <w:rPr>
      <w:rFonts w:eastAsia="Times New Roman" w:cs="Times New Roman"/>
      <w:sz w:val="26"/>
      <w:szCs w:val="26"/>
      <w:lang w:eastAsia="ru-RU"/>
    </w:rPr>
  </w:style>
  <w:style w:type="character" w:styleId="Style25" w:customStyle="1">
    <w:name w:val="Привязка концевой сноски"/>
    <w:rsid w:val="00493ffb"/>
    <w:rPr>
      <w:vertAlign w:val="superscript"/>
    </w:rPr>
  </w:style>
  <w:style w:type="character" w:styleId="EndnoteCharacters">
    <w:name w:val="Endnote Characters"/>
    <w:uiPriority w:val="99"/>
    <w:qFormat/>
    <w:rsid w:val="00493ffb"/>
    <w:rPr>
      <w:vertAlign w:val="superscript"/>
    </w:rPr>
  </w:style>
  <w:style w:type="character" w:styleId="Style26" w:customStyle="1">
    <w:name w:val="Текст концевой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styleId="14" w:customStyle="1">
    <w:name w:val="Основной шрифт абзаца1"/>
    <w:qFormat/>
    <w:rsid w:val="00493ffb"/>
    <w:rPr/>
  </w:style>
  <w:style w:type="character" w:styleId="ListLabel1" w:customStyle="1">
    <w:name w:val="ListLabel 1"/>
    <w:qFormat/>
    <w:rsid w:val="00493ffb"/>
    <w:rPr>
      <w:sz w:val="16"/>
    </w:rPr>
  </w:style>
  <w:style w:type="character" w:styleId="ListLabel2" w:customStyle="1">
    <w:name w:val="ListLabel 2"/>
    <w:qFormat/>
    <w:rsid w:val="00493ffb"/>
    <w:rPr>
      <w:b/>
    </w:rPr>
  </w:style>
  <w:style w:type="character" w:styleId="ListLabel3" w:customStyle="1">
    <w:name w:val="ListLabel 3"/>
    <w:qFormat/>
    <w:rsid w:val="00493ffb"/>
    <w:rPr/>
  </w:style>
  <w:style w:type="character" w:styleId="ListLabel4" w:customStyle="1">
    <w:name w:val="ListLabel 4"/>
    <w:qFormat/>
    <w:rsid w:val="00493ffb"/>
    <w:rPr>
      <w:sz w:val="28"/>
    </w:rPr>
  </w:style>
  <w:style w:type="character" w:styleId="ListLabel5" w:customStyle="1">
    <w:name w:val="ListLabel 5"/>
    <w:qFormat/>
    <w:rsid w:val="00493ffb"/>
    <w:rPr>
      <w:rFonts w:eastAsia="Times New Roman"/>
    </w:rPr>
  </w:style>
  <w:style w:type="character" w:styleId="ListLabel6" w:customStyle="1">
    <w:name w:val="ListLabel 6"/>
    <w:qFormat/>
    <w:rsid w:val="00493ffb"/>
    <w:rPr/>
  </w:style>
  <w:style w:type="character" w:styleId="ListLabel7" w:customStyle="1">
    <w:name w:val="ListLabel 7"/>
    <w:qFormat/>
    <w:rsid w:val="00493ffb"/>
    <w:rPr>
      <w:rFonts w:eastAsia="Times New Roman"/>
      <w:dstrike/>
      <w:color w:val="000000"/>
      <w:spacing w:val="0"/>
      <w:w w:val="100"/>
      <w:sz w:val="24"/>
      <w:u w:val="none"/>
    </w:rPr>
  </w:style>
  <w:style w:type="character" w:styleId="ListLabel8" w:customStyle="1">
    <w:name w:val="ListLabel 8"/>
    <w:qFormat/>
    <w:rsid w:val="00493ffb"/>
    <w:rPr>
      <w:color w:val="002060"/>
      <w:sz w:val="24"/>
    </w:rPr>
  </w:style>
  <w:style w:type="character" w:styleId="ListLabel9" w:customStyle="1">
    <w:name w:val="ListLabel 9"/>
    <w:qFormat/>
    <w:rsid w:val="00493ffb"/>
    <w:rPr>
      <w:color w:val="00000A"/>
      <w:sz w:val="24"/>
    </w:rPr>
  </w:style>
  <w:style w:type="character" w:styleId="ListLabel10" w:customStyle="1">
    <w:name w:val="ListLabel 10"/>
    <w:qFormat/>
    <w:rsid w:val="00493ffb"/>
    <w:rPr>
      <w:rFonts w:eastAsia="Times New Roman"/>
    </w:rPr>
  </w:style>
  <w:style w:type="character" w:styleId="ListLabel11" w:customStyle="1">
    <w:name w:val="ListLabel 11"/>
    <w:qFormat/>
    <w:rsid w:val="00493ffb"/>
    <w:rPr>
      <w:sz w:val="32"/>
    </w:rPr>
  </w:style>
  <w:style w:type="character" w:styleId="ListLabel12" w:customStyle="1">
    <w:name w:val="ListLabel 12"/>
    <w:qFormat/>
    <w:rsid w:val="00493ffb"/>
    <w:rPr>
      <w:b/>
      <w:sz w:val="24"/>
    </w:rPr>
  </w:style>
  <w:style w:type="character" w:styleId="ListLabel13" w:customStyle="1">
    <w:name w:val="ListLabel 13"/>
    <w:qFormat/>
    <w:rsid w:val="00493ffb"/>
    <w:rPr>
      <w:color w:val="00000A"/>
      <w:sz w:val="24"/>
    </w:rPr>
  </w:style>
  <w:style w:type="character" w:styleId="ListLabel14" w:customStyle="1">
    <w:name w:val="ListLabel 14"/>
    <w:qFormat/>
    <w:rsid w:val="00493ffb"/>
    <w:rPr/>
  </w:style>
  <w:style w:type="character" w:styleId="ListLabel15" w:customStyle="1">
    <w:name w:val="ListLabel 15"/>
    <w:qFormat/>
    <w:rsid w:val="00493ffb"/>
    <w:rPr/>
  </w:style>
  <w:style w:type="character" w:styleId="ListLabel16" w:customStyle="1">
    <w:name w:val="ListLabel 16"/>
    <w:qFormat/>
    <w:rsid w:val="00493ffb"/>
    <w:rPr/>
  </w:style>
  <w:style w:type="character" w:styleId="ListLabel17" w:customStyle="1">
    <w:name w:val="ListLabel 17"/>
    <w:qFormat/>
    <w:rsid w:val="00493ffb"/>
    <w:rPr/>
  </w:style>
  <w:style w:type="character" w:styleId="ListLabel18" w:customStyle="1">
    <w:name w:val="ListLabel 18"/>
    <w:qFormat/>
    <w:rsid w:val="00493ffb"/>
    <w:rPr>
      <w:sz w:val="32"/>
    </w:rPr>
  </w:style>
  <w:style w:type="character" w:styleId="ListLabel19" w:customStyle="1">
    <w:name w:val="ListLabel 19"/>
    <w:qFormat/>
    <w:rsid w:val="00493ffb"/>
    <w:rPr>
      <w:b/>
      <w:sz w:val="24"/>
    </w:rPr>
  </w:style>
  <w:style w:type="character" w:styleId="ListLabel20" w:customStyle="1">
    <w:name w:val="ListLabel 20"/>
    <w:qFormat/>
    <w:rsid w:val="00493ffb"/>
    <w:rPr>
      <w:color w:val="00000A"/>
      <w:sz w:val="24"/>
    </w:rPr>
  </w:style>
  <w:style w:type="character" w:styleId="ListLabel21" w:customStyle="1">
    <w:name w:val="ListLabel 21"/>
    <w:qFormat/>
    <w:rsid w:val="00493ffb"/>
    <w:rPr/>
  </w:style>
  <w:style w:type="character" w:styleId="ListLabel22" w:customStyle="1">
    <w:name w:val="ListLabel 22"/>
    <w:qFormat/>
    <w:rsid w:val="00493ffb"/>
    <w:rPr/>
  </w:style>
  <w:style w:type="character" w:styleId="ListLabel23" w:customStyle="1">
    <w:name w:val="ListLabel 23"/>
    <w:qFormat/>
    <w:rsid w:val="00493ffb"/>
    <w:rPr/>
  </w:style>
  <w:style w:type="character" w:styleId="ListLabel24" w:customStyle="1">
    <w:name w:val="ListLabel 24"/>
    <w:qFormat/>
    <w:rsid w:val="00493ffb"/>
    <w:rPr/>
  </w:style>
  <w:style w:type="character" w:styleId="ListLabel25" w:customStyle="1">
    <w:name w:val="ListLabel 25"/>
    <w:qFormat/>
    <w:rsid w:val="00493ffb"/>
    <w:rPr>
      <w:sz w:val="32"/>
    </w:rPr>
  </w:style>
  <w:style w:type="character" w:styleId="ListLabel26" w:customStyle="1">
    <w:name w:val="ListLabel 26"/>
    <w:qFormat/>
    <w:rsid w:val="00493ffb"/>
    <w:rPr>
      <w:b/>
      <w:sz w:val="24"/>
    </w:rPr>
  </w:style>
  <w:style w:type="character" w:styleId="ListLabel27" w:customStyle="1">
    <w:name w:val="ListLabel 27"/>
    <w:qFormat/>
    <w:rsid w:val="00493ffb"/>
    <w:rPr>
      <w:color w:val="00000A"/>
      <w:sz w:val="24"/>
    </w:rPr>
  </w:style>
  <w:style w:type="character" w:styleId="ListLabel28" w:customStyle="1">
    <w:name w:val="ListLabel 28"/>
    <w:qFormat/>
    <w:rsid w:val="00493ffb"/>
    <w:rPr/>
  </w:style>
  <w:style w:type="character" w:styleId="ListLabel29" w:customStyle="1">
    <w:name w:val="ListLabel 29"/>
    <w:qFormat/>
    <w:rsid w:val="00493ffb"/>
    <w:rPr/>
  </w:style>
  <w:style w:type="character" w:styleId="ListLabel30" w:customStyle="1">
    <w:name w:val="ListLabel 30"/>
    <w:qFormat/>
    <w:rsid w:val="00493ffb"/>
    <w:rPr/>
  </w:style>
  <w:style w:type="character" w:styleId="ListLabel31" w:customStyle="1">
    <w:name w:val="ListLabel 31"/>
    <w:qFormat/>
    <w:rsid w:val="00493ffb"/>
    <w:rPr/>
  </w:style>
  <w:style w:type="character" w:styleId="ListLabel32" w:customStyle="1">
    <w:name w:val="ListLabel 32"/>
    <w:qFormat/>
    <w:rsid w:val="00493ffb"/>
    <w:rPr>
      <w:sz w:val="32"/>
    </w:rPr>
  </w:style>
  <w:style w:type="character" w:styleId="ListLabel33" w:customStyle="1">
    <w:name w:val="ListLabel 33"/>
    <w:qFormat/>
    <w:rsid w:val="00493ffb"/>
    <w:rPr>
      <w:b/>
      <w:sz w:val="24"/>
    </w:rPr>
  </w:style>
  <w:style w:type="character" w:styleId="ListLabel34" w:customStyle="1">
    <w:name w:val="ListLabel 34"/>
    <w:qFormat/>
    <w:rsid w:val="00493ffb"/>
    <w:rPr>
      <w:color w:val="00000A"/>
      <w:sz w:val="24"/>
    </w:rPr>
  </w:style>
  <w:style w:type="character" w:styleId="ListLabel35" w:customStyle="1">
    <w:name w:val="ListLabel 35"/>
    <w:qFormat/>
    <w:rsid w:val="00493ffb"/>
    <w:rPr/>
  </w:style>
  <w:style w:type="character" w:styleId="ListLabel36" w:customStyle="1">
    <w:name w:val="ListLabel 36"/>
    <w:qFormat/>
    <w:rsid w:val="00493ffb"/>
    <w:rPr/>
  </w:style>
  <w:style w:type="character" w:styleId="ListLabel37" w:customStyle="1">
    <w:name w:val="ListLabel 37"/>
    <w:qFormat/>
    <w:rsid w:val="00493ffb"/>
    <w:rPr/>
  </w:style>
  <w:style w:type="character" w:styleId="ListLabel38" w:customStyle="1">
    <w:name w:val="ListLabel 38"/>
    <w:qFormat/>
    <w:rsid w:val="00493ffb"/>
    <w:rPr/>
  </w:style>
  <w:style w:type="character" w:styleId="ListLabel39" w:customStyle="1">
    <w:name w:val="ListLabel 39"/>
    <w:qFormat/>
    <w:rsid w:val="00493ffb"/>
    <w:rPr>
      <w:sz w:val="32"/>
    </w:rPr>
  </w:style>
  <w:style w:type="character" w:styleId="ListLabel40" w:customStyle="1">
    <w:name w:val="ListLabel 40"/>
    <w:qFormat/>
    <w:rsid w:val="00493ffb"/>
    <w:rPr>
      <w:b/>
      <w:sz w:val="24"/>
    </w:rPr>
  </w:style>
  <w:style w:type="character" w:styleId="ListLabel41" w:customStyle="1">
    <w:name w:val="ListLabel 41"/>
    <w:qFormat/>
    <w:rsid w:val="00493ffb"/>
    <w:rPr>
      <w:color w:val="00000A"/>
      <w:sz w:val="24"/>
    </w:rPr>
  </w:style>
  <w:style w:type="character" w:styleId="ListLabel42" w:customStyle="1">
    <w:name w:val="ListLabel 42"/>
    <w:qFormat/>
    <w:rsid w:val="00493ffb"/>
    <w:rPr/>
  </w:style>
  <w:style w:type="character" w:styleId="ListLabel43" w:customStyle="1">
    <w:name w:val="ListLabel 43"/>
    <w:qFormat/>
    <w:rsid w:val="00493ffb"/>
    <w:rPr/>
  </w:style>
  <w:style w:type="character" w:styleId="ListLabel44" w:customStyle="1">
    <w:name w:val="ListLabel 44"/>
    <w:qFormat/>
    <w:rsid w:val="00493ffb"/>
    <w:rPr/>
  </w:style>
  <w:style w:type="character" w:styleId="ListLabel45" w:customStyle="1">
    <w:name w:val="ListLabel 45"/>
    <w:qFormat/>
    <w:rsid w:val="00493ffb"/>
    <w:rPr/>
  </w:style>
  <w:style w:type="character" w:styleId="ListLabel46" w:customStyle="1">
    <w:name w:val="ListLabel 46"/>
    <w:qFormat/>
    <w:rsid w:val="00493ffb"/>
    <w:rPr>
      <w:color w:val="00000A"/>
      <w:sz w:val="24"/>
    </w:rPr>
  </w:style>
  <w:style w:type="character" w:styleId="ListLabel47" w:customStyle="1">
    <w:name w:val="ListLabel 47"/>
    <w:qFormat/>
    <w:rsid w:val="00493ffb"/>
    <w:rPr/>
  </w:style>
  <w:style w:type="character" w:styleId="ListLabel48" w:customStyle="1">
    <w:name w:val="ListLabel 48"/>
    <w:qFormat/>
    <w:rsid w:val="00493ffb"/>
    <w:rPr/>
  </w:style>
  <w:style w:type="character" w:styleId="ListLabel49" w:customStyle="1">
    <w:name w:val="ListLabel 49"/>
    <w:qFormat/>
    <w:rsid w:val="00493ffb"/>
    <w:rPr/>
  </w:style>
  <w:style w:type="character" w:styleId="ListLabel50" w:customStyle="1">
    <w:name w:val="ListLabel 50"/>
    <w:qFormat/>
    <w:rsid w:val="00493ffb"/>
    <w:rPr/>
  </w:style>
  <w:style w:type="character" w:styleId="ListLabel51" w:customStyle="1">
    <w:name w:val="ListLabel 51"/>
    <w:qFormat/>
    <w:rsid w:val="00493ffb"/>
    <w:rPr>
      <w:color w:val="00000A"/>
      <w:sz w:val="24"/>
    </w:rPr>
  </w:style>
  <w:style w:type="character" w:styleId="ListLabel52" w:customStyle="1">
    <w:name w:val="ListLabel 52"/>
    <w:qFormat/>
    <w:rsid w:val="00493ffb"/>
    <w:rPr/>
  </w:style>
  <w:style w:type="character" w:styleId="ListLabel53" w:customStyle="1">
    <w:name w:val="ListLabel 53"/>
    <w:qFormat/>
    <w:rsid w:val="00493ffb"/>
    <w:rPr/>
  </w:style>
  <w:style w:type="character" w:styleId="ListLabel54" w:customStyle="1">
    <w:name w:val="ListLabel 54"/>
    <w:qFormat/>
    <w:rsid w:val="00493ffb"/>
    <w:rPr/>
  </w:style>
  <w:style w:type="character" w:styleId="ListLabel55" w:customStyle="1">
    <w:name w:val="ListLabel 55"/>
    <w:qFormat/>
    <w:rsid w:val="00493ffb"/>
    <w:rPr/>
  </w:style>
  <w:style w:type="character" w:styleId="ListLabel56" w:customStyle="1">
    <w:name w:val="ListLabel 56"/>
    <w:qFormat/>
    <w:rsid w:val="00493ffb"/>
    <w:rPr>
      <w:color w:val="00000A"/>
      <w:sz w:val="24"/>
    </w:rPr>
  </w:style>
  <w:style w:type="character" w:styleId="ListLabel57" w:customStyle="1">
    <w:name w:val="ListLabel 57"/>
    <w:qFormat/>
    <w:rsid w:val="00493ffb"/>
    <w:rPr/>
  </w:style>
  <w:style w:type="character" w:styleId="ListLabel58" w:customStyle="1">
    <w:name w:val="ListLabel 58"/>
    <w:qFormat/>
    <w:rsid w:val="00493ffb"/>
    <w:rPr/>
  </w:style>
  <w:style w:type="character" w:styleId="ListLabel59" w:customStyle="1">
    <w:name w:val="ListLabel 59"/>
    <w:qFormat/>
    <w:rsid w:val="00493ffb"/>
    <w:rPr/>
  </w:style>
  <w:style w:type="character" w:styleId="ListLabel60" w:customStyle="1">
    <w:name w:val="ListLabel 60"/>
    <w:qFormat/>
    <w:rsid w:val="00493ffb"/>
    <w:rPr/>
  </w:style>
  <w:style w:type="character" w:styleId="ListLabel61" w:customStyle="1">
    <w:name w:val="ListLabel 61"/>
    <w:qFormat/>
    <w:rsid w:val="00493ffb"/>
    <w:rPr>
      <w:color w:val="00000A"/>
      <w:sz w:val="24"/>
    </w:rPr>
  </w:style>
  <w:style w:type="character" w:styleId="ListLabel62" w:customStyle="1">
    <w:name w:val="ListLabel 62"/>
    <w:qFormat/>
    <w:rsid w:val="00493ffb"/>
    <w:rPr/>
  </w:style>
  <w:style w:type="character" w:styleId="ListLabel63" w:customStyle="1">
    <w:name w:val="ListLabel 63"/>
    <w:qFormat/>
    <w:rsid w:val="00493ffb"/>
    <w:rPr/>
  </w:style>
  <w:style w:type="character" w:styleId="ListLabel64" w:customStyle="1">
    <w:name w:val="ListLabel 64"/>
    <w:qFormat/>
    <w:rsid w:val="00493ffb"/>
    <w:rPr/>
  </w:style>
  <w:style w:type="character" w:styleId="ListLabel65" w:customStyle="1">
    <w:name w:val="ListLabel 65"/>
    <w:qFormat/>
    <w:rsid w:val="00493ffb"/>
    <w:rPr/>
  </w:style>
  <w:style w:type="character" w:styleId="ListLabel66" w:customStyle="1">
    <w:name w:val="ListLabel 66"/>
    <w:qFormat/>
    <w:rsid w:val="00493ffb"/>
    <w:rPr>
      <w:color w:val="00000A"/>
      <w:sz w:val="24"/>
    </w:rPr>
  </w:style>
  <w:style w:type="character" w:styleId="ListLabel67" w:customStyle="1">
    <w:name w:val="ListLabel 67"/>
    <w:qFormat/>
    <w:rsid w:val="00493ffb"/>
    <w:rPr/>
  </w:style>
  <w:style w:type="character" w:styleId="ListLabel68" w:customStyle="1">
    <w:name w:val="ListLabel 68"/>
    <w:qFormat/>
    <w:rsid w:val="00493ffb"/>
    <w:rPr/>
  </w:style>
  <w:style w:type="character" w:styleId="ListLabel69" w:customStyle="1">
    <w:name w:val="ListLabel 69"/>
    <w:qFormat/>
    <w:rsid w:val="00493ffb"/>
    <w:rPr/>
  </w:style>
  <w:style w:type="character" w:styleId="ListLabel70" w:customStyle="1">
    <w:name w:val="ListLabel 70"/>
    <w:qFormat/>
    <w:rsid w:val="00493ffb"/>
    <w:rPr/>
  </w:style>
  <w:style w:type="character" w:styleId="ListLabel71" w:customStyle="1">
    <w:name w:val="ListLabel 71"/>
    <w:qFormat/>
    <w:rsid w:val="00493ffb"/>
    <w:rPr>
      <w:sz w:val="32"/>
    </w:rPr>
  </w:style>
  <w:style w:type="character" w:styleId="ListLabel72" w:customStyle="1">
    <w:name w:val="ListLabel 72"/>
    <w:qFormat/>
    <w:rsid w:val="00493ffb"/>
    <w:rPr>
      <w:b/>
      <w:sz w:val="24"/>
    </w:rPr>
  </w:style>
  <w:style w:type="character" w:styleId="ListLabel73" w:customStyle="1">
    <w:name w:val="ListLabel 73"/>
    <w:qFormat/>
    <w:rsid w:val="00493ffb"/>
    <w:rPr/>
  </w:style>
  <w:style w:type="character" w:styleId="ListLabel74" w:customStyle="1">
    <w:name w:val="ListLabel 74"/>
    <w:qFormat/>
    <w:rsid w:val="00493ffb"/>
    <w:rPr/>
  </w:style>
  <w:style w:type="character" w:styleId="ListLabel75" w:customStyle="1">
    <w:name w:val="ListLabel 75"/>
    <w:qFormat/>
    <w:rsid w:val="00493ffb"/>
    <w:rPr/>
  </w:style>
  <w:style w:type="character" w:styleId="ListLabel76" w:customStyle="1">
    <w:name w:val="ListLabel 76"/>
    <w:qFormat/>
    <w:rsid w:val="00493ffb"/>
    <w:rPr/>
  </w:style>
  <w:style w:type="character" w:styleId="ListLabel77" w:customStyle="1">
    <w:name w:val="ListLabel 77"/>
    <w:qFormat/>
    <w:rsid w:val="00493ffb"/>
    <w:rPr>
      <w:sz w:val="32"/>
    </w:rPr>
  </w:style>
  <w:style w:type="character" w:styleId="ListLabel78" w:customStyle="1">
    <w:name w:val="ListLabel 78"/>
    <w:qFormat/>
    <w:rsid w:val="00493ffb"/>
    <w:rPr>
      <w:b/>
      <w:sz w:val="24"/>
    </w:rPr>
  </w:style>
  <w:style w:type="character" w:styleId="ListLabel79" w:customStyle="1">
    <w:name w:val="ListLabel 79"/>
    <w:qFormat/>
    <w:rsid w:val="00493ffb"/>
    <w:rPr/>
  </w:style>
  <w:style w:type="character" w:styleId="ListLabel80" w:customStyle="1">
    <w:name w:val="ListLabel 80"/>
    <w:qFormat/>
    <w:rsid w:val="00493ffb"/>
    <w:rPr/>
  </w:style>
  <w:style w:type="character" w:styleId="ListLabel81" w:customStyle="1">
    <w:name w:val="ListLabel 81"/>
    <w:qFormat/>
    <w:rsid w:val="00493ffb"/>
    <w:rPr/>
  </w:style>
  <w:style w:type="character" w:styleId="ListLabel82" w:customStyle="1">
    <w:name w:val="ListLabel 82"/>
    <w:qFormat/>
    <w:rsid w:val="00493ffb"/>
    <w:rPr/>
  </w:style>
  <w:style w:type="character" w:styleId="ListLabel83" w:customStyle="1">
    <w:name w:val="ListLabel 83"/>
    <w:qFormat/>
    <w:rsid w:val="00493ffb"/>
    <w:rPr>
      <w:sz w:val="32"/>
    </w:rPr>
  </w:style>
  <w:style w:type="character" w:styleId="ListLabel84" w:customStyle="1">
    <w:name w:val="ListLabel 84"/>
    <w:qFormat/>
    <w:rsid w:val="00493ffb"/>
    <w:rPr>
      <w:b/>
      <w:sz w:val="24"/>
    </w:rPr>
  </w:style>
  <w:style w:type="character" w:styleId="ListLabel85" w:customStyle="1">
    <w:name w:val="ListLabel 85"/>
    <w:qFormat/>
    <w:rsid w:val="00493ffb"/>
    <w:rPr/>
  </w:style>
  <w:style w:type="character" w:styleId="ListLabel86" w:customStyle="1">
    <w:name w:val="ListLabel 86"/>
    <w:qFormat/>
    <w:rsid w:val="00493ffb"/>
    <w:rPr/>
  </w:style>
  <w:style w:type="character" w:styleId="ListLabel87" w:customStyle="1">
    <w:name w:val="ListLabel 87"/>
    <w:qFormat/>
    <w:rsid w:val="00493ffb"/>
    <w:rPr/>
  </w:style>
  <w:style w:type="character" w:styleId="ListLabel88" w:customStyle="1">
    <w:name w:val="ListLabel 88"/>
    <w:qFormat/>
    <w:rsid w:val="00493ffb"/>
    <w:rPr/>
  </w:style>
  <w:style w:type="character" w:styleId="ListLabel89" w:customStyle="1">
    <w:name w:val="ListLabel 89"/>
    <w:qFormat/>
    <w:rsid w:val="00493ffb"/>
    <w:rPr>
      <w:sz w:val="32"/>
    </w:rPr>
  </w:style>
  <w:style w:type="character" w:styleId="ListLabel90" w:customStyle="1">
    <w:name w:val="ListLabel 90"/>
    <w:qFormat/>
    <w:rsid w:val="00493ffb"/>
    <w:rPr>
      <w:b/>
      <w:sz w:val="24"/>
    </w:rPr>
  </w:style>
  <w:style w:type="character" w:styleId="Style27" w:customStyle="1">
    <w:name w:val="Символ сноски"/>
    <w:qFormat/>
    <w:rsid w:val="00493ffb"/>
    <w:rPr/>
  </w:style>
  <w:style w:type="character" w:styleId="Style28" w:customStyle="1">
    <w:name w:val="Символы концевой сноски"/>
    <w:qFormat/>
    <w:rsid w:val="00493ffb"/>
    <w:rPr/>
  </w:style>
  <w:style w:type="character" w:styleId="15" w:customStyle="1">
    <w:name w:val="Основной текст Знак1"/>
    <w:basedOn w:val="DefaultParagraphFont"/>
    <w:link w:val="afc"/>
    <w:uiPriority w:val="99"/>
    <w:qFormat/>
    <w:rsid w:val="00493ffb"/>
    <w:rPr>
      <w:rFonts w:ascii="Calibri" w:hAnsi="Calibri" w:eastAsia="Times New Roman"/>
      <w:color w:val="00000A"/>
      <w:sz w:val="28"/>
      <w:szCs w:val="28"/>
      <w:lang w:bidi="ar-SA"/>
    </w:rPr>
  </w:style>
  <w:style w:type="character" w:styleId="16" w:customStyle="1">
    <w:name w:val="Название Знак1"/>
    <w:basedOn w:val="DefaultParagraphFont"/>
    <w:link w:val="afe"/>
    <w:uiPriority w:val="10"/>
    <w:qFormat/>
    <w:rsid w:val="00493ffb"/>
    <w:rPr>
      <w:rFonts w:ascii="Calibri" w:hAnsi="Calibri" w:eastAsia="Times New Roman" w:cs="Mangal"/>
      <w:i/>
      <w:iCs/>
      <w:color w:val="00000A"/>
      <w:lang w:bidi="ar-SA"/>
    </w:rPr>
  </w:style>
  <w:style w:type="character" w:styleId="Style29" w:customStyle="1">
    <w:name w:val="Подзаголовок Знак"/>
    <w:basedOn w:val="DefaultParagraphFont"/>
    <w:link w:val="aff1"/>
    <w:uiPriority w:val="11"/>
    <w:qFormat/>
    <w:rsid w:val="00493ffb"/>
    <w:rPr>
      <w:rFonts w:ascii="Arial" w:hAnsi="Arial" w:eastAsia="Arial Unicode MS" w:cs="Mangal"/>
      <w:i/>
      <w:iCs/>
      <w:color w:val="00000A"/>
      <w:sz w:val="28"/>
      <w:szCs w:val="28"/>
      <w:lang w:bidi="ar-SA"/>
    </w:rPr>
  </w:style>
  <w:style w:type="character" w:styleId="212" w:customStyle="1">
    <w:name w:val="Основной текст 2 Знак1"/>
    <w:basedOn w:val="DefaultParagraphFont"/>
    <w:link w:val="2d"/>
    <w:uiPriority w:val="99"/>
    <w:qFormat/>
    <w:rsid w:val="00493ffb"/>
    <w:rPr>
      <w:rFonts w:ascii="Calibri" w:hAnsi="Calibri" w:eastAsia="Times New Roman"/>
      <w:color w:val="00000A"/>
      <w:sz w:val="28"/>
      <w:szCs w:val="28"/>
      <w:lang w:bidi="ar-SA"/>
    </w:rPr>
  </w:style>
  <w:style w:type="character" w:styleId="213" w:customStyle="1">
    <w:name w:val="Основной текст с отступом 2 Знак1"/>
    <w:basedOn w:val="DefaultParagraphFont"/>
    <w:link w:val="2e"/>
    <w:uiPriority w:val="99"/>
    <w:qFormat/>
    <w:rsid w:val="00493ffb"/>
    <w:rPr>
      <w:rFonts w:ascii="Calibri" w:hAnsi="Calibri" w:eastAsia="Times New Roman"/>
      <w:color w:val="00000A"/>
      <w:sz w:val="28"/>
      <w:szCs w:val="28"/>
      <w:lang w:bidi="ar-SA"/>
    </w:rPr>
  </w:style>
  <w:style w:type="character" w:styleId="17" w:customStyle="1">
    <w:name w:val="Текст выноски Знак1"/>
    <w:basedOn w:val="DefaultParagraphFont"/>
    <w:link w:val="aff3"/>
    <w:uiPriority w:val="99"/>
    <w:qFormat/>
    <w:rsid w:val="00493ffb"/>
    <w:rPr>
      <w:rFonts w:eastAsia="Times New Roman"/>
      <w:color w:val="00000A"/>
      <w:sz w:val="16"/>
      <w:szCs w:val="16"/>
      <w:lang w:bidi="ar-SA"/>
    </w:rPr>
  </w:style>
  <w:style w:type="character" w:styleId="18" w:customStyle="1">
    <w:name w:val="Схема документа Знак1"/>
    <w:basedOn w:val="DefaultParagraphFont"/>
    <w:link w:val="aff5"/>
    <w:uiPriority w:val="99"/>
    <w:qFormat/>
    <w:rsid w:val="00493ffb"/>
    <w:rPr>
      <w:rFonts w:eastAsia="Times New Roman"/>
      <w:color w:val="00000A"/>
      <w:sz w:val="20"/>
      <w:szCs w:val="20"/>
      <w:shd w:fill="000080" w:val="clear"/>
      <w:lang w:bidi="ar-SA"/>
    </w:rPr>
  </w:style>
  <w:style w:type="character" w:styleId="19" w:customStyle="1">
    <w:name w:val="Нижний колонтитул Знак1"/>
    <w:basedOn w:val="DefaultParagraphFont"/>
    <w:link w:val="aff6"/>
    <w:uiPriority w:val="99"/>
    <w:qFormat/>
    <w:rsid w:val="00493ffb"/>
    <w:rPr>
      <w:rFonts w:ascii="Calibri" w:hAnsi="Calibri" w:eastAsia="Times New Roman"/>
      <w:color w:val="00000A"/>
      <w:sz w:val="22"/>
      <w:szCs w:val="22"/>
      <w:lang w:eastAsia="en-US" w:bidi="ar-SA"/>
    </w:rPr>
  </w:style>
  <w:style w:type="character" w:styleId="110" w:customStyle="1">
    <w:name w:val="Верхний колонтитул Знак1"/>
    <w:basedOn w:val="DefaultParagraphFont"/>
    <w:link w:val="aff7"/>
    <w:uiPriority w:val="99"/>
    <w:qFormat/>
    <w:rsid w:val="00493ffb"/>
    <w:rPr>
      <w:rFonts w:ascii="Calibri" w:hAnsi="Calibri" w:eastAsia="Times New Roman"/>
      <w:color w:val="00000A"/>
      <w:lang w:bidi="ar-SA"/>
    </w:rPr>
  </w:style>
  <w:style w:type="character" w:styleId="112" w:customStyle="1">
    <w:name w:val="Текст примечания Знак1"/>
    <w:basedOn w:val="DefaultParagraphFont"/>
    <w:link w:val="aff8"/>
    <w:uiPriority w:val="99"/>
    <w:qFormat/>
    <w:rsid w:val="00493ffb"/>
    <w:rPr>
      <w:rFonts w:ascii="Calibri" w:hAnsi="Calibri" w:eastAsia="Times New Roman"/>
      <w:color w:val="00000A"/>
      <w:sz w:val="20"/>
      <w:szCs w:val="20"/>
      <w:lang w:bidi="ar-SA"/>
    </w:rPr>
  </w:style>
  <w:style w:type="character" w:styleId="113" w:customStyle="1">
    <w:name w:val="Тема примечания Знак1"/>
    <w:basedOn w:val="112"/>
    <w:link w:val="aff9"/>
    <w:uiPriority w:val="99"/>
    <w:qFormat/>
    <w:rsid w:val="00493ffb"/>
    <w:rPr>
      <w:rFonts w:ascii="Calibri" w:hAnsi="Calibri" w:eastAsia="Times New Roman"/>
      <w:b/>
      <w:bCs/>
      <w:color w:val="00000A"/>
      <w:sz w:val="20"/>
      <w:szCs w:val="20"/>
      <w:lang w:bidi="ar-SA"/>
    </w:rPr>
  </w:style>
  <w:style w:type="character" w:styleId="114" w:customStyle="1">
    <w:name w:val="Текст сноски Знак1"/>
    <w:basedOn w:val="DefaultParagraphFont"/>
    <w:link w:val="affa"/>
    <w:uiPriority w:val="99"/>
    <w:qFormat/>
    <w:rsid w:val="00493ffb"/>
    <w:rPr>
      <w:rFonts w:ascii="Calibri" w:hAnsi="Calibri" w:eastAsia="Times New Roman"/>
      <w:color w:val="00000A"/>
      <w:sz w:val="20"/>
      <w:szCs w:val="20"/>
      <w:lang w:bidi="ar-SA"/>
    </w:rPr>
  </w:style>
  <w:style w:type="character" w:styleId="115" w:customStyle="1">
    <w:name w:val="Текст концевой сноски Знак1"/>
    <w:basedOn w:val="DefaultParagraphFont"/>
    <w:link w:val="affc"/>
    <w:uiPriority w:val="99"/>
    <w:qFormat/>
    <w:rsid w:val="00493ffb"/>
    <w:rPr>
      <w:rFonts w:ascii="Calibri" w:hAnsi="Calibri" w:eastAsia="Times New Roman"/>
      <w:color w:val="00000A"/>
      <w:sz w:val="20"/>
      <w:szCs w:val="20"/>
      <w:lang w:bidi="ar-SA"/>
    </w:rPr>
  </w:style>
  <w:style w:type="character" w:styleId="116" w:customStyle="1">
    <w:name w:val="Обычный1 Знак"/>
    <w:link w:val="1f8"/>
    <w:qFormat/>
    <w:locked/>
    <w:rsid w:val="00493ffb"/>
    <w:rPr>
      <w:rFonts w:ascii="Calibri" w:hAnsi="Calibri" w:eastAsia="Times New Roman" w:cs="Times New Roman"/>
      <w:color w:val="000000"/>
      <w:szCs w:val="20"/>
      <w:lang w:bidi="ar-SA"/>
    </w:rPr>
  </w:style>
  <w:style w:type="character" w:styleId="Strong">
    <w:name w:val="Strong"/>
    <w:uiPriority w:val="22"/>
    <w:qFormat/>
    <w:rsid w:val="00493ffb"/>
    <w:rPr>
      <w:rFonts w:cs="Times New Roman"/>
      <w:b/>
      <w:bCs/>
    </w:rPr>
  </w:style>
  <w:style w:type="character" w:styleId="ListLabel91">
    <w:name w:val="ListLabel 9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92">
    <w:name w:val="ListLabel 9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93">
    <w:name w:val="ListLabel 93"/>
    <w:qFormat/>
    <w:rPr>
      <w:rFonts w:ascii="Times New Roman" w:hAnsi="Times New Roman" w:cs="Times New Roman"/>
      <w:b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ascii="Times New Roman" w:hAnsi="Times New Roman" w:cs="Times New Roman"/>
      <w:color w:val="auto"/>
    </w:rPr>
  </w:style>
  <w:style w:type="character" w:styleId="ListLabel103">
    <w:name w:val="ListLabel 103"/>
    <w:qFormat/>
    <w:rPr>
      <w:rFonts w:eastAsia="Times New Roman" w:cs="Tahoma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/>
  </w:style>
  <w:style w:type="character" w:styleId="ListLabel108">
    <w:name w:val="ListLabel 108"/>
    <w:qFormat/>
    <w:rPr>
      <w:rFonts w:ascii="Times New Roman" w:hAnsi="Times New Roman" w:cs="Times New Roman"/>
      <w:color w:val="auto"/>
      <w:lang w:val="en-US"/>
    </w:rPr>
  </w:style>
  <w:style w:type="character" w:styleId="ListLabel109">
    <w:name w:val="ListLabel 10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10">
    <w:name w:val="ListLabel 1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11">
    <w:name w:val="ListLabel 111"/>
    <w:qFormat/>
    <w:rPr>
      <w:rFonts w:ascii="Times New Roman" w:hAnsi="Times New Roman" w:cs="Times New Roman"/>
      <w:b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ascii="Times New Roman" w:hAnsi="Times New Roman" w:cs="Times New Roman"/>
      <w:color w:val="auto"/>
    </w:rPr>
  </w:style>
  <w:style w:type="character" w:styleId="ListLabel121">
    <w:name w:val="ListLabel 121"/>
    <w:qFormat/>
    <w:rPr/>
  </w:style>
  <w:style w:type="character" w:styleId="ListLabel122">
    <w:name w:val="ListLabel 122"/>
    <w:qFormat/>
    <w:rPr>
      <w:rFonts w:ascii="Times New Roman" w:hAnsi="Times New Roman" w:cs="Times New Roman"/>
      <w:color w:val="auto"/>
      <w:lang w:val="en-US"/>
    </w:rPr>
  </w:style>
  <w:style w:type="character" w:styleId="Style30">
    <w:name w:val="Символ нумерации"/>
    <w:qFormat/>
    <w:rPr/>
  </w:style>
  <w:style w:type="character" w:styleId="ListLabel123">
    <w:name w:val="ListLabel 12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24">
    <w:name w:val="ListLabel 1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25">
    <w:name w:val="ListLabel 125"/>
    <w:qFormat/>
    <w:rPr>
      <w:rFonts w:ascii="Times New Roman" w:hAnsi="Times New Roman" w:cs="Times New Roman"/>
      <w:b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ascii="Times New Roman" w:hAnsi="Times New Roman" w:cs="Arial"/>
      <w:color w:val="000000"/>
      <w:sz w:val="22"/>
      <w:szCs w:val="22"/>
      <w:u w:val="none"/>
      <w:lang w:val="en-US"/>
    </w:rPr>
  </w:style>
  <w:style w:type="character" w:styleId="ListLabel135">
    <w:name w:val="ListLabel 13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36">
    <w:name w:val="ListLabel 1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37">
    <w:name w:val="ListLabel 137"/>
    <w:qFormat/>
    <w:rPr>
      <w:rFonts w:ascii="Times New Roman" w:hAnsi="Times New Roman" w:cs="Times New Roman"/>
      <w:b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ascii="Times New Roman" w:hAnsi="Times New Roman" w:cs="Arial"/>
      <w:color w:val="000000"/>
      <w:sz w:val="22"/>
      <w:szCs w:val="22"/>
      <w:u w:val="none"/>
      <w:lang w:val="en-US"/>
    </w:rPr>
  </w:style>
  <w:style w:type="character" w:styleId="ListLabel147">
    <w:name w:val="ListLabel 14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48">
    <w:name w:val="ListLabel 1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styleId="Style31">
    <w:name w:val="Заголовок"/>
    <w:basedOn w:val="Normal"/>
    <w:next w:val="Style3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2">
    <w:name w:val="Body Text"/>
    <w:basedOn w:val="Normal"/>
    <w:link w:val="18"/>
    <w:uiPriority w:val="99"/>
    <w:rsid w:val="00493ffb"/>
    <w:pPr>
      <w:widowControl/>
      <w:tabs>
        <w:tab w:val="left" w:pos="708" w:leader="none"/>
      </w:tabs>
      <w:suppressAutoHyphens w:val="true"/>
      <w:spacing w:lineRule="atLeast" w:line="100" w:before="0" w:after="120"/>
      <w:jc w:val="both"/>
    </w:pPr>
    <w:rPr>
      <w:rFonts w:ascii="Calibri" w:hAnsi="Calibri" w:eastAsia="Times New Roman"/>
      <w:color w:val="00000A"/>
      <w:sz w:val="28"/>
      <w:szCs w:val="28"/>
      <w:lang w:bidi="ar-SA"/>
    </w:rPr>
  </w:style>
  <w:style w:type="paragraph" w:styleId="Style33">
    <w:name w:val="List"/>
    <w:basedOn w:val="Style32"/>
    <w:uiPriority w:val="99"/>
    <w:rsid w:val="00493ffb"/>
    <w:pPr/>
    <w:rPr>
      <w:rFonts w:cs="Mangal"/>
    </w:rPr>
  </w:style>
  <w:style w:type="paragraph" w:styleId="Style3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cs="Mangal"/>
    </w:rPr>
  </w:style>
  <w:style w:type="paragraph" w:styleId="35" w:customStyle="1">
    <w:name w:val="Основной текст (3)"/>
    <w:basedOn w:val="Normal"/>
    <w:link w:val="30"/>
    <w:qFormat/>
    <w:rsid w:val="00f6565f"/>
    <w:pPr>
      <w:shd w:val="clear" w:color="auto" w:fill="FFFFFF"/>
      <w:spacing w:lineRule="auto" w:line="240" w:before="0" w:after="60"/>
      <w:jc w:val="right"/>
    </w:pPr>
    <w:rPr>
      <w:rFonts w:ascii="Arial Narrow" w:hAnsi="Arial Narrow" w:eastAsia="Arial Narrow" w:cs="Arial Narrow"/>
      <w:b/>
      <w:bCs/>
      <w:i/>
      <w:iCs/>
      <w:sz w:val="112"/>
      <w:szCs w:val="112"/>
    </w:rPr>
  </w:style>
  <w:style w:type="paragraph" w:styleId="117" w:customStyle="1">
    <w:name w:val="Заголовок №1"/>
    <w:basedOn w:val="Normal"/>
    <w:link w:val="10"/>
    <w:qFormat/>
    <w:rsid w:val="00f6565f"/>
    <w:pPr>
      <w:shd w:val="clear" w:color="auto" w:fill="FFFFFF"/>
      <w:spacing w:lineRule="auto" w:line="240" w:before="60" w:after="0"/>
      <w:jc w:val="right"/>
      <w:outlineLvl w:val="0"/>
    </w:pPr>
    <w:rPr>
      <w:rFonts w:ascii="Arial" w:hAnsi="Arial" w:eastAsia="Arial" w:cs="Arial"/>
      <w:b/>
      <w:bCs/>
      <w:spacing w:val="-10"/>
      <w:sz w:val="40"/>
      <w:szCs w:val="40"/>
    </w:rPr>
  </w:style>
  <w:style w:type="paragraph" w:styleId="29" w:customStyle="1">
    <w:name w:val="Заголовок №2"/>
    <w:basedOn w:val="Normal"/>
    <w:link w:val="21"/>
    <w:qFormat/>
    <w:rsid w:val="00f6565f"/>
    <w:pPr>
      <w:shd w:val="clear" w:color="auto" w:fill="FFFFFF"/>
      <w:spacing w:lineRule="auto" w:line="240" w:before="0" w:after="60"/>
      <w:jc w:val="right"/>
      <w:outlineLvl w:val="1"/>
    </w:pPr>
    <w:rPr>
      <w:rFonts w:ascii="Arial" w:hAnsi="Arial" w:eastAsia="Arial" w:cs="Arial"/>
      <w:sz w:val="42"/>
      <w:szCs w:val="42"/>
    </w:rPr>
  </w:style>
  <w:style w:type="paragraph" w:styleId="44" w:customStyle="1">
    <w:name w:val="Основной текст (4)"/>
    <w:basedOn w:val="Normal"/>
    <w:link w:val="40"/>
    <w:qFormat/>
    <w:rsid w:val="00f6565f"/>
    <w:pPr>
      <w:shd w:val="clear" w:color="auto" w:fill="FFFFFF"/>
      <w:spacing w:lineRule="exact" w:line="173" w:before="60" w:after="0"/>
      <w:jc w:val="right"/>
    </w:pPr>
    <w:rPr>
      <w:rFonts w:ascii="Arial Narrow" w:hAnsi="Arial Narrow" w:eastAsia="Arial Narrow" w:cs="Arial Narrow"/>
      <w:sz w:val="16"/>
      <w:szCs w:val="16"/>
    </w:rPr>
  </w:style>
  <w:style w:type="paragraph" w:styleId="54" w:customStyle="1">
    <w:name w:val="Основной текст (5)"/>
    <w:basedOn w:val="Normal"/>
    <w:link w:val="51"/>
    <w:qFormat/>
    <w:rsid w:val="00f6565f"/>
    <w:pPr>
      <w:shd w:val="clear" w:color="auto" w:fill="FFFFFF"/>
      <w:spacing w:lineRule="auto" w:line="240" w:before="0" w:after="420"/>
      <w:jc w:val="both"/>
    </w:pPr>
    <w:rPr>
      <w:rFonts w:ascii="Arial" w:hAnsi="Arial" w:eastAsia="Arial" w:cs="Arial"/>
      <w:sz w:val="21"/>
      <w:szCs w:val="21"/>
    </w:rPr>
  </w:style>
  <w:style w:type="paragraph" w:styleId="72" w:customStyle="1">
    <w:name w:val="Основной текст (7)"/>
    <w:basedOn w:val="Normal"/>
    <w:link w:val="7"/>
    <w:qFormat/>
    <w:rsid w:val="00f6565f"/>
    <w:pPr>
      <w:shd w:val="clear" w:color="auto" w:fill="FFFFFF"/>
      <w:spacing w:lineRule="exact" w:line="274" w:before="360" w:after="180"/>
      <w:jc w:val="right"/>
    </w:pPr>
    <w:rPr>
      <w:rFonts w:ascii="Arial" w:hAnsi="Arial" w:eastAsia="Arial" w:cs="Arial"/>
      <w:i/>
      <w:iCs/>
      <w:sz w:val="20"/>
      <w:szCs w:val="20"/>
      <w:lang w:val="en-US" w:eastAsia="en-US" w:bidi="en-US"/>
    </w:rPr>
  </w:style>
  <w:style w:type="paragraph" w:styleId="61" w:customStyle="1">
    <w:name w:val="Основной текст (6)"/>
    <w:basedOn w:val="Normal"/>
    <w:link w:val="6"/>
    <w:qFormat/>
    <w:rsid w:val="00f6565f"/>
    <w:pPr>
      <w:shd w:val="clear" w:color="auto" w:fill="FFFFFF"/>
      <w:spacing w:lineRule="auto" w:line="240" w:before="420" w:after="6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210" w:customStyle="1">
    <w:name w:val="Основной текст (2)"/>
    <w:basedOn w:val="Normal"/>
    <w:link w:val="24"/>
    <w:qFormat/>
    <w:rsid w:val="00f6565f"/>
    <w:pPr>
      <w:shd w:val="clear" w:color="auto" w:fill="FFFFFF"/>
      <w:spacing w:lineRule="exact" w:line="250" w:before="180" w:after="0"/>
      <w:jc w:val="both"/>
    </w:pPr>
    <w:rPr>
      <w:rFonts w:ascii="Times New Roman" w:hAnsi="Times New Roman" w:eastAsia="Times New Roman" w:cs="Times New Roman"/>
      <w:sz w:val="22"/>
      <w:szCs w:val="22"/>
    </w:rPr>
  </w:style>
  <w:style w:type="paragraph" w:styleId="214" w:customStyle="1">
    <w:name w:val="Колонтитул (2)"/>
    <w:basedOn w:val="Normal"/>
    <w:link w:val="27"/>
    <w:qFormat/>
    <w:rsid w:val="00f6565f"/>
    <w:pPr>
      <w:shd w:val="clear" w:color="auto" w:fill="FFFFFF"/>
      <w:spacing w:lineRule="auto" w:line="240"/>
    </w:pPr>
    <w:rPr>
      <w:rFonts w:ascii="Times New Roman" w:hAnsi="Times New Roman" w:eastAsia="Times New Roman" w:cs="Times New Roman"/>
      <w:sz w:val="22"/>
      <w:szCs w:val="22"/>
    </w:rPr>
  </w:style>
  <w:style w:type="paragraph" w:styleId="36" w:customStyle="1">
    <w:name w:val="Заголовок №3"/>
    <w:basedOn w:val="Normal"/>
    <w:link w:val="34"/>
    <w:qFormat/>
    <w:rsid w:val="00f6565f"/>
    <w:pPr>
      <w:shd w:val="clear" w:color="auto" w:fill="FFFFFF"/>
      <w:spacing w:lineRule="auto" w:line="240" w:before="0" w:after="240"/>
      <w:ind w:hanging="1240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Style36" w:customStyle="1">
    <w:name w:val="Колонтитул"/>
    <w:basedOn w:val="Normal"/>
    <w:link w:val="a4"/>
    <w:qFormat/>
    <w:rsid w:val="00f6565f"/>
    <w:pPr>
      <w:shd w:val="clear" w:color="auto" w:fill="FFFFFF"/>
      <w:spacing w:lineRule="auto" w:line="240"/>
    </w:pPr>
    <w:rPr>
      <w:rFonts w:ascii="Times New Roman" w:hAnsi="Times New Roman" w:eastAsia="Times New Roman" w:cs="Times New Roman"/>
      <w:b/>
      <w:bCs/>
    </w:rPr>
  </w:style>
  <w:style w:type="paragraph" w:styleId="ConsPlusNormal" w:customStyle="1">
    <w:name w:val="ConsPlusNormal"/>
    <w:qFormat/>
    <w:rsid w:val="00976e24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18" w:customStyle="1">
    <w:name w:val="Заголовок1"/>
    <w:basedOn w:val="Normal"/>
    <w:next w:val="Style32"/>
    <w:qFormat/>
    <w:rsid w:val="00493ffb"/>
    <w:pPr>
      <w:keepNext w:val="true"/>
      <w:widowControl/>
      <w:tabs>
        <w:tab w:val="left" w:pos="708" w:leader="none"/>
      </w:tabs>
      <w:suppressAutoHyphens w:val="true"/>
      <w:spacing w:lineRule="atLeast" w:line="100" w:before="240" w:after="120"/>
    </w:pPr>
    <w:rPr>
      <w:rFonts w:ascii="Arial" w:hAnsi="Arial" w:eastAsia="Arial Unicode MS" w:cs="Mangal"/>
      <w:color w:val="00000A"/>
      <w:sz w:val="28"/>
      <w:szCs w:val="28"/>
      <w:lang w:bidi="ar-SA"/>
    </w:rPr>
  </w:style>
  <w:style w:type="paragraph" w:styleId="Style37" w:customStyle="1">
    <w:name w:val="Title"/>
    <w:basedOn w:val="Normal"/>
    <w:qFormat/>
    <w:rsid w:val="00493ffb"/>
    <w:pPr>
      <w:widowControl/>
      <w:suppressLineNumbers/>
      <w:tabs>
        <w:tab w:val="left" w:pos="708" w:leader="none"/>
      </w:tabs>
      <w:suppressAutoHyphens w:val="true"/>
      <w:spacing w:lineRule="atLeast" w:line="100" w:before="120" w:after="120"/>
      <w:jc w:val="center"/>
    </w:pPr>
    <w:rPr>
      <w:rFonts w:ascii="Calibri" w:hAnsi="Calibri" w:eastAsia="Times New Roman" w:cs="Mangal"/>
      <w:b/>
      <w:bCs/>
      <w:i/>
      <w:iCs/>
      <w:color w:val="00000A"/>
      <w:sz w:val="36"/>
      <w:szCs w:val="36"/>
      <w:lang w:bidi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493ffb"/>
    <w:pPr>
      <w:widowControl/>
      <w:suppressAutoHyphens w:val="true"/>
      <w:spacing w:lineRule="atLeast" w:line="100"/>
      <w:ind w:left="240" w:hanging="240"/>
    </w:pPr>
    <w:rPr>
      <w:rFonts w:ascii="Calibri" w:hAnsi="Calibri" w:eastAsia="Times New Roman"/>
      <w:color w:val="00000A"/>
      <w:lang w:bidi="ar-SA"/>
    </w:rPr>
  </w:style>
  <w:style w:type="paragraph" w:styleId="Indexheading">
    <w:name w:val="index heading"/>
    <w:basedOn w:val="Normal"/>
    <w:uiPriority w:val="99"/>
    <w:qFormat/>
    <w:rsid w:val="00493ffb"/>
    <w:pPr>
      <w:widowControl/>
      <w:suppressLineNumbers/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 w:cs="Mangal"/>
      <w:color w:val="00000A"/>
      <w:lang w:bidi="ar-SA"/>
    </w:rPr>
  </w:style>
  <w:style w:type="paragraph" w:styleId="Style38">
    <w:name w:val="Subtitle"/>
    <w:basedOn w:val="118"/>
    <w:link w:val="aff2"/>
    <w:uiPriority w:val="11"/>
    <w:qFormat/>
    <w:rsid w:val="00493ffb"/>
    <w:pPr>
      <w:jc w:val="center"/>
    </w:pPr>
    <w:rPr>
      <w:i/>
      <w:iCs/>
    </w:rPr>
  </w:style>
  <w:style w:type="paragraph" w:styleId="BodyText2">
    <w:name w:val="Body Text 2"/>
    <w:basedOn w:val="Normal"/>
    <w:link w:val="211"/>
    <w:uiPriority w:val="99"/>
    <w:qFormat/>
    <w:rsid w:val="00493ffb"/>
    <w:pPr>
      <w:widowControl/>
      <w:tabs>
        <w:tab w:val="left" w:pos="708" w:leader="none"/>
      </w:tabs>
      <w:suppressAutoHyphens w:val="true"/>
      <w:spacing w:lineRule="atLeast" w:line="100"/>
      <w:ind w:firstLine="709"/>
      <w:jc w:val="both"/>
    </w:pPr>
    <w:rPr>
      <w:rFonts w:ascii="Calibri" w:hAnsi="Calibri" w:eastAsia="Times New Roman"/>
      <w:color w:val="00000A"/>
      <w:sz w:val="28"/>
      <w:szCs w:val="28"/>
      <w:lang w:bidi="ar-SA"/>
    </w:rPr>
  </w:style>
  <w:style w:type="paragraph" w:styleId="BodyTextIndent2">
    <w:name w:val="Body Text Indent 2"/>
    <w:basedOn w:val="Normal"/>
    <w:link w:val="212"/>
    <w:uiPriority w:val="99"/>
    <w:qFormat/>
    <w:rsid w:val="00493ffb"/>
    <w:pPr>
      <w:widowControl/>
      <w:tabs>
        <w:tab w:val="left" w:pos="708" w:leader="none"/>
      </w:tabs>
      <w:suppressAutoHyphens w:val="true"/>
      <w:spacing w:lineRule="atLeast" w:line="100"/>
      <w:ind w:firstLine="709"/>
    </w:pPr>
    <w:rPr>
      <w:rFonts w:ascii="Calibri" w:hAnsi="Calibri" w:eastAsia="Times New Roman"/>
      <w:color w:val="00000A"/>
      <w:sz w:val="28"/>
      <w:szCs w:val="28"/>
      <w:lang w:bidi="ar-SA"/>
    </w:rPr>
  </w:style>
  <w:style w:type="paragraph" w:styleId="BalloonText">
    <w:name w:val="Balloon Text"/>
    <w:basedOn w:val="Normal"/>
    <w:link w:val="1b"/>
    <w:uiPriority w:val="99"/>
    <w:qFormat/>
    <w:rsid w:val="00493ffb"/>
    <w:pPr>
      <w:widowControl/>
      <w:tabs>
        <w:tab w:val="left" w:pos="708" w:leader="none"/>
      </w:tabs>
      <w:suppressAutoHyphens w:val="true"/>
      <w:spacing w:lineRule="atLeast" w:line="100"/>
    </w:pPr>
    <w:rPr>
      <w:rFonts w:eastAsia="Times New Roman"/>
      <w:color w:val="00000A"/>
      <w:sz w:val="16"/>
      <w:szCs w:val="16"/>
      <w:lang w:bidi="ar-SA"/>
    </w:rPr>
  </w:style>
  <w:style w:type="paragraph" w:styleId="NormalWeb">
    <w:name w:val="Normal (Web)"/>
    <w:basedOn w:val="Normal"/>
    <w:uiPriority w:val="99"/>
    <w:qFormat/>
    <w:rsid w:val="00493ffb"/>
    <w:pPr>
      <w:widowControl/>
      <w:tabs>
        <w:tab w:val="left" w:pos="708" w:leader="none"/>
      </w:tabs>
      <w:suppressAutoHyphens w:val="true"/>
      <w:spacing w:lineRule="atLeast" w:line="100" w:before="280" w:after="280"/>
    </w:pPr>
    <w:rPr>
      <w:rFonts w:ascii="Calibri" w:hAnsi="Calibri" w:eastAsia="Times New Roman"/>
      <w:sz w:val="20"/>
      <w:szCs w:val="20"/>
      <w:lang w:bidi="ar-SA"/>
    </w:rPr>
  </w:style>
  <w:style w:type="paragraph" w:styleId="119" w:customStyle="1">
    <w:name w:val="Знак1"/>
    <w:basedOn w:val="Normal"/>
    <w:qFormat/>
    <w:rsid w:val="00493ffb"/>
    <w:pPr>
      <w:widowControl/>
      <w:tabs>
        <w:tab w:val="left" w:pos="708" w:leader="none"/>
      </w:tabs>
      <w:suppressAutoHyphens w:val="true"/>
      <w:spacing w:lineRule="atLeast" w:line="100" w:before="280" w:after="280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215" w:customStyle="1">
    <w:name w:val="Знак2"/>
    <w:basedOn w:val="Normal"/>
    <w:qFormat/>
    <w:rsid w:val="00493ffb"/>
    <w:pPr>
      <w:widowControl/>
      <w:tabs>
        <w:tab w:val="left" w:pos="708" w:leader="none"/>
      </w:tabs>
      <w:suppressAutoHyphens w:val="true"/>
      <w:spacing w:lineRule="atLeast" w:line="100" w:before="280" w:after="280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216" w:customStyle="1">
    <w:name w:val="Знак21"/>
    <w:basedOn w:val="Normal"/>
    <w:qFormat/>
    <w:rsid w:val="00493ffb"/>
    <w:pPr>
      <w:widowControl/>
      <w:tabs>
        <w:tab w:val="left" w:pos="708" w:leader="none"/>
      </w:tabs>
      <w:suppressAutoHyphens w:val="true"/>
      <w:spacing w:lineRule="atLeast" w:line="100" w:before="280" w:after="280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DocumentMap">
    <w:name w:val="Document Map"/>
    <w:basedOn w:val="Normal"/>
    <w:link w:val="1d"/>
    <w:uiPriority w:val="99"/>
    <w:qFormat/>
    <w:rsid w:val="00493ffb"/>
    <w:pPr>
      <w:widowControl/>
      <w:shd w:val="clear" w:color="auto" w:fill="000080"/>
      <w:tabs>
        <w:tab w:val="left" w:pos="708" w:leader="none"/>
      </w:tabs>
      <w:suppressAutoHyphens w:val="true"/>
      <w:spacing w:lineRule="atLeast" w:line="100"/>
    </w:pPr>
    <w:rPr>
      <w:rFonts w:eastAsia="Times New Roman"/>
      <w:color w:val="00000A"/>
      <w:sz w:val="20"/>
      <w:szCs w:val="20"/>
      <w:lang w:bidi="ar-SA"/>
    </w:rPr>
  </w:style>
  <w:style w:type="paragraph" w:styleId="120" w:customStyle="1">
    <w:name w:val="Абзац списка1"/>
    <w:basedOn w:val="Normal"/>
    <w:uiPriority w:val="34"/>
    <w:qFormat/>
    <w:rsid w:val="00493ffb"/>
    <w:pPr>
      <w:tabs>
        <w:tab w:val="clear" w:pos="708"/>
        <w:tab w:val="left" w:pos="4308" w:leader="none"/>
      </w:tabs>
      <w:suppressAutoHyphens w:val="true"/>
      <w:spacing w:lineRule="auto" w:line="276" w:before="0" w:after="200"/>
      <w:ind w:left="720" w:hanging="0"/>
    </w:pPr>
    <w:rPr>
      <w:rFonts w:ascii="Calibri" w:hAnsi="Calibri" w:eastAsia="Times New Roman"/>
      <w:color w:val="00000A"/>
      <w:sz w:val="22"/>
      <w:szCs w:val="22"/>
      <w:lang w:eastAsia="en-US" w:bidi="ar-SA"/>
    </w:rPr>
  </w:style>
  <w:style w:type="paragraph" w:styleId="Style39">
    <w:name w:val="Footer"/>
    <w:basedOn w:val="Normal"/>
    <w:link w:val="1f"/>
    <w:uiPriority w:val="99"/>
    <w:rsid w:val="00493ffb"/>
    <w:pPr>
      <w:widowControl/>
      <w:suppressLineNumbers/>
      <w:tabs>
        <w:tab w:val="left" w:pos="708" w:leader="none"/>
        <w:tab w:val="center" w:pos="4677" w:leader="none"/>
        <w:tab w:val="right" w:pos="9355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sz w:val="22"/>
      <w:szCs w:val="22"/>
      <w:lang w:eastAsia="en-US" w:bidi="ar-SA"/>
    </w:rPr>
  </w:style>
  <w:style w:type="paragraph" w:styleId="Style40">
    <w:name w:val="Header"/>
    <w:basedOn w:val="Normal"/>
    <w:link w:val="1f0"/>
    <w:uiPriority w:val="99"/>
    <w:rsid w:val="00493ffb"/>
    <w:pPr>
      <w:widowControl/>
      <w:suppressLineNumbers/>
      <w:tabs>
        <w:tab w:val="left" w:pos="708" w:leader="none"/>
        <w:tab w:val="center" w:pos="4677" w:leader="none"/>
        <w:tab w:val="right" w:pos="9355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lang w:bidi="ar-SA"/>
    </w:rPr>
  </w:style>
  <w:style w:type="paragraph" w:styleId="Annotationtext">
    <w:name w:val="annotation text"/>
    <w:basedOn w:val="Normal"/>
    <w:link w:val="1f1"/>
    <w:uiPriority w:val="99"/>
    <w:qFormat/>
    <w:rsid w:val="00493ffb"/>
    <w:pPr>
      <w:widowControl/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sz w:val="20"/>
      <w:szCs w:val="20"/>
      <w:lang w:bidi="ar-SA"/>
    </w:rPr>
  </w:style>
  <w:style w:type="paragraph" w:styleId="Annotationsubject">
    <w:name w:val="annotation subject"/>
    <w:basedOn w:val="Annotationtext"/>
    <w:link w:val="1f2"/>
    <w:uiPriority w:val="99"/>
    <w:qFormat/>
    <w:rsid w:val="00493ffb"/>
    <w:pPr/>
    <w:rPr>
      <w:b/>
      <w:bCs/>
    </w:rPr>
  </w:style>
  <w:style w:type="paragraph" w:styleId="73" w:customStyle="1">
    <w:name w:val="Основной текст7"/>
    <w:basedOn w:val="Normal"/>
    <w:qFormat/>
    <w:rsid w:val="00493ffb"/>
    <w:pPr>
      <w:widowControl/>
      <w:shd w:val="clear" w:color="auto" w:fill="FFFFFF"/>
      <w:tabs>
        <w:tab w:val="left" w:pos="708" w:leader="none"/>
      </w:tabs>
      <w:suppressAutoHyphens w:val="true"/>
      <w:spacing w:lineRule="atLeast" w:line="100" w:before="240" w:after="360"/>
      <w:ind w:hanging="280"/>
    </w:pPr>
    <w:rPr>
      <w:rFonts w:ascii="Calibri" w:hAnsi="Calibri" w:eastAsia="Times New Roman" w:cs="Calibri"/>
      <w:color w:val="00000A"/>
      <w:sz w:val="23"/>
      <w:szCs w:val="23"/>
      <w:lang w:eastAsia="en-US" w:bidi="ar-SA"/>
    </w:rPr>
  </w:style>
  <w:style w:type="paragraph" w:styleId="Style41" w:customStyle="1">
    <w:name w:val="Footnote Text"/>
    <w:basedOn w:val="Normal"/>
    <w:rsid w:val="00493ffb"/>
    <w:pPr>
      <w:widowControl/>
      <w:suppressLineNumbers/>
      <w:tabs>
        <w:tab w:val="left" w:pos="708" w:leader="none"/>
      </w:tabs>
      <w:suppressAutoHyphens w:val="true"/>
      <w:spacing w:lineRule="atLeast" w:line="100"/>
      <w:ind w:left="283" w:hanging="283"/>
    </w:pPr>
    <w:rPr>
      <w:rFonts w:ascii="Calibri" w:hAnsi="Calibri" w:eastAsia="Times New Roman"/>
      <w:color w:val="00000A"/>
      <w:sz w:val="20"/>
      <w:szCs w:val="20"/>
      <w:lang w:bidi="ar-SA"/>
    </w:rPr>
  </w:style>
  <w:style w:type="paragraph" w:styleId="121" w:customStyle="1">
    <w:name w:val="Основной текст1"/>
    <w:basedOn w:val="Normal"/>
    <w:qFormat/>
    <w:rsid w:val="00493ffb"/>
    <w:pPr>
      <w:shd w:val="clear" w:color="auto" w:fill="FFFFFF"/>
      <w:tabs>
        <w:tab w:val="left" w:pos="708" w:leader="none"/>
      </w:tabs>
      <w:suppressAutoHyphens w:val="true"/>
      <w:spacing w:lineRule="exact" w:line="245" w:before="0" w:after="420"/>
      <w:jc w:val="both"/>
    </w:pPr>
    <w:rPr>
      <w:rFonts w:ascii="Calibri" w:hAnsi="Calibri" w:eastAsia="Times New Roman" w:cs="Calibri"/>
      <w:color w:val="00000A"/>
      <w:sz w:val="19"/>
      <w:szCs w:val="19"/>
      <w:lang w:eastAsia="en-US" w:bidi="ar-SA"/>
    </w:rPr>
  </w:style>
  <w:style w:type="paragraph" w:styleId="ConsPlusNonformat" w:customStyle="1">
    <w:name w:val="ConsPlusNonformat"/>
    <w:qFormat/>
    <w:rsid w:val="00493ffb"/>
    <w:pPr>
      <w:widowControl/>
      <w:tabs>
        <w:tab w:val="left" w:pos="708" w:leader="none"/>
      </w:tabs>
      <w:suppressAutoHyphens w:val="true"/>
      <w:bidi w:val="0"/>
      <w:spacing w:lineRule="atLeast" w:line="100"/>
      <w:jc w:val="left"/>
    </w:pPr>
    <w:rPr>
      <w:rFonts w:ascii="Courier New" w:hAnsi="Courier New" w:eastAsia="Times New Roman" w:cs="Courier New"/>
      <w:dstrike/>
      <w:color w:val="00000A"/>
      <w:kern w:val="0"/>
      <w:sz w:val="20"/>
      <w:szCs w:val="20"/>
      <w:lang w:val="ru-RU" w:eastAsia="zh-CN" w:bidi="hi-IN"/>
    </w:rPr>
  </w:style>
  <w:style w:type="paragraph" w:styleId="Style42" w:customStyle="1">
    <w:name w:val="МРСК_шрифт_абзаца"/>
    <w:basedOn w:val="Normal"/>
    <w:qFormat/>
    <w:rsid w:val="00493ffb"/>
    <w:pPr>
      <w:suppressLineNumbers/>
      <w:tabs>
        <w:tab w:val="left" w:pos="708" w:leader="none"/>
      </w:tabs>
      <w:suppressAutoHyphens w:val="true"/>
      <w:spacing w:lineRule="atLeast" w:line="100" w:before="120" w:after="120"/>
      <w:ind w:firstLine="709"/>
      <w:jc w:val="both"/>
    </w:pPr>
    <w:rPr>
      <w:rFonts w:ascii="Calibri" w:hAnsi="Calibri" w:eastAsia="Times New Roman"/>
      <w:color w:val="00000A"/>
      <w:sz w:val="26"/>
      <w:szCs w:val="26"/>
      <w:lang w:bidi="ar-SA"/>
    </w:rPr>
  </w:style>
  <w:style w:type="paragraph" w:styleId="Style43">
    <w:name w:val="Endnote Text"/>
    <w:basedOn w:val="Normal"/>
    <w:link w:val="1f5"/>
    <w:uiPriority w:val="99"/>
    <w:rsid w:val="00493ffb"/>
    <w:pPr>
      <w:widowControl/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sz w:val="20"/>
      <w:szCs w:val="20"/>
      <w:lang w:bidi="ar-SA"/>
    </w:rPr>
  </w:style>
  <w:style w:type="paragraph" w:styleId="Style44" w:customStyle="1">
    <w:name w:val="Знак Знак"/>
    <w:basedOn w:val="Normal"/>
    <w:qFormat/>
    <w:rsid w:val="00493ffb"/>
    <w:pPr>
      <w:widowControl/>
      <w:tabs>
        <w:tab w:val="left" w:pos="708" w:leader="none"/>
      </w:tabs>
      <w:suppressAutoHyphens w:val="true"/>
      <w:spacing w:lineRule="exact" w:line="240" w:before="0" w:after="160"/>
    </w:pPr>
    <w:rPr>
      <w:rFonts w:ascii="Verdana" w:hAnsi="Verdana" w:eastAsia="Times New Roman"/>
      <w:color w:val="00000A"/>
      <w:sz w:val="20"/>
      <w:szCs w:val="20"/>
      <w:lang w:val="en-US" w:eastAsia="en-US" w:bidi="ar-SA"/>
    </w:rPr>
  </w:style>
  <w:style w:type="paragraph" w:styleId="Style45" w:customStyle="1">
    <w:name w:val="Содержимое врезки"/>
    <w:basedOn w:val="Normal"/>
    <w:qFormat/>
    <w:rsid w:val="00493ffb"/>
    <w:pPr>
      <w:widowControl/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lang w:bidi="ar-SA"/>
    </w:rPr>
  </w:style>
  <w:style w:type="paragraph" w:styleId="ConsPlusDocList" w:customStyle="1">
    <w:name w:val="ConsPlusDocList"/>
    <w:qFormat/>
    <w:rsid w:val="00493ffb"/>
    <w:pPr>
      <w:widowControl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Times New Roman" w:cs="Arial"/>
      <w:dstrike/>
      <w:color w:val="00000A"/>
      <w:kern w:val="0"/>
      <w:sz w:val="20"/>
      <w:szCs w:val="20"/>
      <w:lang w:val="ru-RU" w:eastAsia="zh-CN" w:bidi="hi-IN"/>
    </w:rPr>
  </w:style>
  <w:style w:type="paragraph" w:styleId="ConsPlusCell" w:customStyle="1">
    <w:name w:val="ConsPlusCell"/>
    <w:qFormat/>
    <w:rsid w:val="00493ffb"/>
    <w:pPr>
      <w:widowControl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Times New Roman" w:cs="Arial"/>
      <w:dstrike/>
      <w:color w:val="00000A"/>
      <w:kern w:val="0"/>
      <w:sz w:val="20"/>
      <w:szCs w:val="20"/>
      <w:lang w:val="ru-RU" w:eastAsia="zh-CN" w:bidi="hi-IN"/>
    </w:rPr>
  </w:style>
  <w:style w:type="paragraph" w:styleId="ConsPlusTitle" w:customStyle="1">
    <w:name w:val="ConsPlusTitle"/>
    <w:qFormat/>
    <w:rsid w:val="00493ffb"/>
    <w:pPr>
      <w:widowControl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Times New Roman" w:cs="Arial"/>
      <w:b/>
      <w:bCs/>
      <w:dstrike/>
      <w:color w:val="00000A"/>
      <w:kern w:val="0"/>
      <w:sz w:val="20"/>
      <w:szCs w:val="20"/>
      <w:lang w:val="ru-RU" w:eastAsia="zh-CN" w:bidi="hi-IN"/>
    </w:rPr>
  </w:style>
  <w:style w:type="paragraph" w:styleId="Style46" w:customStyle="1">
    <w:name w:val="Содержимое таблицы"/>
    <w:basedOn w:val="Normal"/>
    <w:qFormat/>
    <w:rsid w:val="00493ffb"/>
    <w:pPr>
      <w:widowControl/>
      <w:suppressLineNumbers/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lang w:bidi="ar-SA"/>
    </w:rPr>
  </w:style>
  <w:style w:type="paragraph" w:styleId="Style47" w:customStyle="1">
    <w:name w:val="Заголовок таблицы"/>
    <w:basedOn w:val="Style46"/>
    <w:qFormat/>
    <w:rsid w:val="00493ffb"/>
    <w:pPr>
      <w:jc w:val="center"/>
    </w:pPr>
    <w:rPr>
      <w:b/>
      <w:bCs/>
    </w:rPr>
  </w:style>
  <w:style w:type="paragraph" w:styleId="122" w:customStyle="1">
    <w:name w:val="Рецензия1"/>
    <w:uiPriority w:val="99"/>
    <w:qFormat/>
    <w:rsid w:val="00493ffb"/>
    <w:pPr>
      <w:widowControl/>
      <w:suppressAutoHyphens w:val="true"/>
      <w:bidi w:val="0"/>
      <w:spacing w:lineRule="atLeast" w:line="100"/>
      <w:jc w:val="left"/>
    </w:pPr>
    <w:rPr>
      <w:rFonts w:ascii="Calibri" w:hAnsi="Calibri" w:eastAsia="Times New Roman" w:cs="Tahoma"/>
      <w:color w:val="00000A"/>
      <w:kern w:val="0"/>
      <w:sz w:val="24"/>
      <w:szCs w:val="24"/>
      <w:lang w:val="ru-RU" w:eastAsia="ru-RU" w:bidi="ar-SA"/>
    </w:rPr>
  </w:style>
  <w:style w:type="paragraph" w:styleId="123" w:customStyle="1">
    <w:name w:val="Обычный1"/>
    <w:link w:val="1f9"/>
    <w:qFormat/>
    <w:rsid w:val="00493ffb"/>
    <w:pPr>
      <w:widowControl/>
      <w:bidi w:val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93ffb"/>
    <w:pPr>
      <w:widowControl/>
      <w:spacing w:before="0" w:after="0"/>
      <w:ind w:left="720" w:firstLine="709"/>
      <w:contextualSpacing/>
      <w:jc w:val="both"/>
    </w:pPr>
    <w:rPr>
      <w:rFonts w:ascii="Bookman Old Style" w:hAnsi="Bookman Old Style" w:eastAsia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493ffb"/>
    <w:pPr>
      <w:widowControl/>
      <w:bidi w:val="0"/>
      <w:jc w:val="left"/>
    </w:pPr>
    <w:rPr>
      <w:rFonts w:ascii="Times New Roman" w:hAnsi="Times New Roman" w:eastAsia="Arial Unicode MS" w:cs="Arial Unicode MS"/>
      <w:color w:val="000000"/>
      <w:kern w:val="0"/>
      <w:sz w:val="28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4" w:customStyle="1">
    <w:name w:val="Нет списка1"/>
    <w:uiPriority w:val="99"/>
    <w:semiHidden/>
    <w:unhideWhenUsed/>
    <w:qFormat/>
    <w:rsid w:val="00493ffb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f704bb"/>
    <w:rPr>
      <w:rFonts w:eastAsiaTheme="minorEastAsia" w:cstheme="minorBidi"/>
      <w:lang w:bidi="ar-SA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7">
    <w:name w:val="Сетка таблицы1"/>
    <w:basedOn w:val="a1"/>
    <w:uiPriority w:val="59"/>
    <w:rsid w:val="00493ffb"/>
    <w:rPr>
      <w:lang w:bidi="ar-SA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LibreOffice/6.1.4.2$Windows_x86 LibreOffice_project/9d0f32d1f0b509096fd65e0d4bec26ddd1938fd3</Application>
  <Pages>6</Pages>
  <Words>1279</Words>
  <Characters>9533</Characters>
  <CharactersWithSpaces>10909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2022-05-06T08:30:00Z</dcterms:created>
  <dc:creator>Денис Д.А.. Королев</dc:creator>
  <dc:description/>
  <dc:language>ru-RU</dc:language>
  <cp:lastModifiedBy/>
  <cp:lastPrinted>2022-04-29T06:44:00Z</cp:lastPrinted>
  <dcterms:modified xsi:type="dcterms:W3CDTF">2022-10-04T11:25:50Z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